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D891B83" w14:textId="626D4B48" w:rsidR="00157BE3" w:rsidRPr="00810361" w:rsidRDefault="005728BE" w:rsidP="00542EFF">
      <w:pPr>
        <w:rPr>
          <w:rFonts w:ascii="Montserrat" w:hAnsi="Montserrat"/>
          <w:noProof/>
          <w:shd w:val="clear" w:color="auto" w:fill="000000" w:themeFill="text1"/>
        </w:rPr>
      </w:pPr>
      <w:r w:rsidRPr="00810361">
        <w:rPr>
          <w:rFonts w:ascii="Montserrat" w:hAnsi="Montserrat"/>
          <w:noProof/>
        </w:rPr>
        <w:drawing>
          <wp:anchor distT="0" distB="0" distL="114300" distR="114300" simplePos="0" relativeHeight="251657216" behindDoc="1" locked="0" layoutInCell="1" allowOverlap="1" wp14:anchorId="08EB2742" wp14:editId="07C5948F">
            <wp:simplePos x="0" y="0"/>
            <wp:positionH relativeFrom="column">
              <wp:posOffset>254635</wp:posOffset>
            </wp:positionH>
            <wp:positionV relativeFrom="paragraph">
              <wp:posOffset>-440690</wp:posOffset>
            </wp:positionV>
            <wp:extent cx="6000750" cy="1219200"/>
            <wp:effectExtent l="0" t="0" r="0" b="0"/>
            <wp:wrapNone/>
            <wp:docPr id="1754068365"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68365" name="Picture 4"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DC4DA" w14:textId="1504563E" w:rsidR="00563ECE" w:rsidRPr="00810361" w:rsidRDefault="00563ECE" w:rsidP="00542EFF">
      <w:pPr>
        <w:rPr>
          <w:rFonts w:ascii="Montserrat" w:hAnsi="Montserrat"/>
        </w:rPr>
      </w:pPr>
    </w:p>
    <w:p w14:paraId="72EA8206" w14:textId="5E4DD4DF" w:rsidR="00DD79F6" w:rsidRPr="00810361" w:rsidRDefault="00DD79F6" w:rsidP="00542EFF">
      <w:pPr>
        <w:rPr>
          <w:rFonts w:ascii="Montserrat" w:hAnsi="Montserrat"/>
        </w:rPr>
      </w:pPr>
    </w:p>
    <w:p w14:paraId="771EE527" w14:textId="4FB66849" w:rsidR="00165BC8" w:rsidRPr="00810361" w:rsidRDefault="00165BC8" w:rsidP="00542EFF">
      <w:pPr>
        <w:rPr>
          <w:rFonts w:ascii="Montserrat" w:hAnsi="Montserrat"/>
        </w:rPr>
      </w:pPr>
    </w:p>
    <w:p w14:paraId="407E200B" w14:textId="743899A7" w:rsidR="00DC68D9" w:rsidRPr="006339A1" w:rsidRDefault="009A36DD" w:rsidP="00DC68D9">
      <w:pPr>
        <w:jc w:val="center"/>
        <w:rPr>
          <w:rFonts w:ascii="Montserrat" w:hAnsi="Montserrat"/>
          <w:b/>
          <w:bCs/>
          <w:sz w:val="28"/>
          <w:szCs w:val="28"/>
          <w:u w:val="single"/>
          <w14:shadow w14:blurRad="50800" w14:dist="38100" w14:dir="5400000" w14:sx="100000" w14:sy="100000" w14:kx="0" w14:ky="0" w14:algn="t">
            <w14:srgbClr w14:val="000000">
              <w14:alpha w14:val="60000"/>
            </w14:srgbClr>
          </w14:shadow>
        </w:rPr>
      </w:pPr>
      <w:r>
        <w:rPr>
          <w:rFonts w:ascii="Montserrat" w:hAnsi="Montserrat"/>
          <w:b/>
          <w:bCs/>
          <w:sz w:val="28"/>
          <w:szCs w:val="28"/>
          <w:u w:val="single"/>
          <w14:shadow w14:blurRad="50800" w14:dist="38100" w14:dir="5400000" w14:sx="100000" w14:sy="100000" w14:kx="0" w14:ky="0" w14:algn="t">
            <w14:srgbClr w14:val="000000">
              <w14:alpha w14:val="60000"/>
            </w14:srgbClr>
          </w14:shadow>
        </w:rPr>
        <w:t xml:space="preserve">Hartlepool College of FE: </w:t>
      </w:r>
      <w:r w:rsidR="00FA6149" w:rsidRPr="006339A1">
        <w:rPr>
          <w:rFonts w:ascii="Montserrat" w:hAnsi="Montserrat"/>
          <w:b/>
          <w:bCs/>
          <w:sz w:val="28"/>
          <w:szCs w:val="28"/>
          <w:u w:val="single"/>
          <w14:shadow w14:blurRad="50800" w14:dist="38100" w14:dir="5400000" w14:sx="100000" w14:sy="100000" w14:kx="0" w14:ky="0" w14:algn="t">
            <w14:srgbClr w14:val="000000">
              <w14:alpha w14:val="60000"/>
            </w14:srgbClr>
          </w14:shadow>
        </w:rPr>
        <w:t>Care to Learn Guidelines (C2L) 2026/27</w:t>
      </w:r>
    </w:p>
    <w:p w14:paraId="38C6B156" w14:textId="77777777" w:rsidR="00DC68D9" w:rsidRDefault="00DC68D9" w:rsidP="00542EFF">
      <w:pPr>
        <w:rPr>
          <w:rFonts w:ascii="Montserrat" w:hAnsi="Montserrat"/>
          <w:b/>
          <w:bCs/>
          <w:caps/>
        </w:rPr>
      </w:pPr>
    </w:p>
    <w:p w14:paraId="0ECBB24B" w14:textId="4D27AB0E" w:rsidR="00FA6149" w:rsidRPr="00DC68D9" w:rsidRDefault="00FA6149" w:rsidP="00DC68D9">
      <w:pPr>
        <w:rPr>
          <w:rFonts w:ascii="Montserrat" w:hAnsi="Montserrat"/>
          <w:b/>
          <w:bCs/>
        </w:rPr>
      </w:pPr>
      <w:r w:rsidRPr="00DC68D9">
        <w:rPr>
          <w:rFonts w:ascii="Montserrat" w:hAnsi="Montserrat"/>
          <w:b/>
          <w:bCs/>
          <w:caps/>
        </w:rPr>
        <w:t>Purpose of care to Learn</w:t>
      </w:r>
    </w:p>
    <w:p w14:paraId="37839361" w14:textId="77777777" w:rsidR="00FA6149" w:rsidRPr="00810361" w:rsidRDefault="00FA6149" w:rsidP="00542EFF">
      <w:pPr>
        <w:rPr>
          <w:rFonts w:ascii="Montserrat" w:hAnsi="Montserrat"/>
        </w:rPr>
      </w:pPr>
      <w:r w:rsidRPr="00810361">
        <w:rPr>
          <w:rFonts w:ascii="Montserrat" w:hAnsi="Montserrat"/>
        </w:rPr>
        <w:t xml:space="preserve">C2L provides funding for childcare to help young parents aged under 20 to continue in education after the birth of a child. The scheme provides funding for childcare whilst the young parent is engaged in a study programme and </w:t>
      </w:r>
      <w:proofErr w:type="gramStart"/>
      <w:r w:rsidRPr="00810361">
        <w:rPr>
          <w:rFonts w:ascii="Montserrat" w:hAnsi="Montserrat"/>
        </w:rPr>
        <w:t>is not able to</w:t>
      </w:r>
      <w:proofErr w:type="gramEnd"/>
      <w:r w:rsidRPr="00810361">
        <w:rPr>
          <w:rFonts w:ascii="Montserrat" w:hAnsi="Montserrat"/>
        </w:rPr>
        <w:t xml:space="preserve"> provide care for their child. It can also help the young parent with any additional travel costs involved in taking the child to the childcare provider. C2L can also provide funding for childcare whilst young parents are on work placements or industry placements, where these are a defined part of the study programme.</w:t>
      </w:r>
    </w:p>
    <w:p w14:paraId="4DB9C98D" w14:textId="77777777" w:rsidR="00FA6149" w:rsidRPr="00810361" w:rsidRDefault="00FA6149" w:rsidP="00542EFF">
      <w:pPr>
        <w:rPr>
          <w:rFonts w:ascii="Montserrat" w:hAnsi="Montserrat"/>
        </w:rPr>
      </w:pPr>
      <w:r w:rsidRPr="00810361">
        <w:rPr>
          <w:rFonts w:ascii="Montserrat" w:hAnsi="Montserrat"/>
        </w:rPr>
        <w:t>The maximum amount available through C2L is:</w:t>
      </w:r>
    </w:p>
    <w:p w14:paraId="6B7613D7" w14:textId="77777777" w:rsidR="00FA6149" w:rsidRPr="00B05E0F" w:rsidRDefault="00FA6149" w:rsidP="00B05E0F">
      <w:pPr>
        <w:pStyle w:val="ListParagraph"/>
        <w:numPr>
          <w:ilvl w:val="0"/>
          <w:numId w:val="31"/>
        </w:numPr>
        <w:rPr>
          <w:rFonts w:ascii="Montserrat" w:hAnsi="Montserrat"/>
        </w:rPr>
      </w:pPr>
      <w:r w:rsidRPr="00B05E0F">
        <w:rPr>
          <w:rFonts w:ascii="Montserrat" w:hAnsi="Montserrat"/>
        </w:rPr>
        <w:t>£180 per week, per child outside of London</w:t>
      </w:r>
    </w:p>
    <w:p w14:paraId="68139CB8" w14:textId="5A21C88E" w:rsidR="00FA6149" w:rsidRPr="00B05E0F" w:rsidRDefault="00FA6149" w:rsidP="00B05E0F">
      <w:pPr>
        <w:pStyle w:val="ListParagraph"/>
        <w:numPr>
          <w:ilvl w:val="0"/>
          <w:numId w:val="31"/>
        </w:numPr>
        <w:rPr>
          <w:rFonts w:ascii="Montserrat" w:hAnsi="Montserrat"/>
        </w:rPr>
      </w:pPr>
      <w:r w:rsidRPr="00B05E0F">
        <w:rPr>
          <w:rFonts w:ascii="Montserrat" w:hAnsi="Montserrat"/>
        </w:rPr>
        <w:t>£195 per week, per child within London</w:t>
      </w:r>
    </w:p>
    <w:p w14:paraId="5370312F" w14:textId="2CA50CBA" w:rsidR="00FA6149" w:rsidRPr="00810361" w:rsidRDefault="00FA6149" w:rsidP="00542EFF">
      <w:pPr>
        <w:rPr>
          <w:rFonts w:ascii="Montserrat" w:hAnsi="Montserrat"/>
        </w:rPr>
      </w:pPr>
      <w:r w:rsidRPr="00810361">
        <w:rPr>
          <w:rFonts w:ascii="Montserrat" w:hAnsi="Montserrat"/>
        </w:rPr>
        <w:t>The 16-19 bursary fund may also be used to top-up childcare costs that exceed the weekly maximum rates for C2L.  For further information contact Student Support at the College.</w:t>
      </w:r>
    </w:p>
    <w:p w14:paraId="121BB8F6" w14:textId="77777777" w:rsidR="00FA6149" w:rsidRPr="00810361" w:rsidRDefault="00FA6149" w:rsidP="00542EFF">
      <w:pPr>
        <w:rPr>
          <w:rFonts w:ascii="Montserrat" w:hAnsi="Montserrat"/>
        </w:rPr>
      </w:pPr>
    </w:p>
    <w:p w14:paraId="4C936386" w14:textId="4FC1F7E9" w:rsidR="00FA6149" w:rsidRPr="00810361" w:rsidRDefault="00FA6149" w:rsidP="00542EFF">
      <w:pPr>
        <w:rPr>
          <w:rFonts w:ascii="Montserrat" w:hAnsi="Montserrat"/>
          <w:b/>
          <w:bCs/>
        </w:rPr>
      </w:pPr>
      <w:r w:rsidRPr="00810361">
        <w:rPr>
          <w:rFonts w:ascii="Montserrat" w:hAnsi="Montserrat"/>
          <w:b/>
          <w:bCs/>
          <w:caps/>
        </w:rPr>
        <w:t>The young parent</w:t>
      </w:r>
    </w:p>
    <w:p w14:paraId="4D5DE152" w14:textId="77777777" w:rsidR="00FA6149" w:rsidRPr="00C434F0" w:rsidRDefault="00FA6149" w:rsidP="00542EFF">
      <w:pPr>
        <w:rPr>
          <w:rFonts w:ascii="Montserrat" w:hAnsi="Montserrat"/>
          <w:i/>
          <w:iCs/>
          <w:u w:val="single"/>
        </w:rPr>
      </w:pPr>
      <w:r w:rsidRPr="00C434F0">
        <w:rPr>
          <w:rFonts w:ascii="Montserrat" w:hAnsi="Montserrat"/>
          <w:u w:val="single"/>
        </w:rPr>
        <w:t>Age</w:t>
      </w:r>
    </w:p>
    <w:p w14:paraId="2599F83C" w14:textId="77777777" w:rsidR="00FA6149" w:rsidRPr="00810361" w:rsidRDefault="00FA6149" w:rsidP="00542EFF">
      <w:pPr>
        <w:rPr>
          <w:rFonts w:ascii="Montserrat" w:hAnsi="Montserrat"/>
        </w:rPr>
      </w:pPr>
      <w:r w:rsidRPr="00810361">
        <w:rPr>
          <w:rFonts w:ascii="Montserrat" w:hAnsi="Montserrat"/>
        </w:rPr>
        <w:t xml:space="preserve">The young </w:t>
      </w:r>
      <w:bookmarkStart w:id="0" w:name="_Int_5hda7A14"/>
      <w:r w:rsidRPr="00810361">
        <w:rPr>
          <w:rFonts w:ascii="Montserrat" w:hAnsi="Montserrat"/>
        </w:rPr>
        <w:t>parent</w:t>
      </w:r>
      <w:bookmarkEnd w:id="0"/>
      <w:r w:rsidRPr="00810361">
        <w:rPr>
          <w:rFonts w:ascii="Montserrat" w:hAnsi="Montserrat"/>
        </w:rPr>
        <w:t xml:space="preserve"> must be under 20 years old on the date they start their study programme. Young parents who become 20 years old during their study programme can continue to get funding to the end of that specific study programme, so to the end of the same programme at the same level.</w:t>
      </w:r>
    </w:p>
    <w:p w14:paraId="1ED4C96D" w14:textId="77777777" w:rsidR="00FA6149" w:rsidRPr="00C434F0" w:rsidRDefault="00FA6149" w:rsidP="00542EFF">
      <w:pPr>
        <w:rPr>
          <w:rFonts w:ascii="Montserrat" w:hAnsi="Montserrat"/>
          <w:i/>
          <w:iCs/>
          <w:u w:val="single"/>
        </w:rPr>
      </w:pPr>
      <w:r w:rsidRPr="00C434F0">
        <w:rPr>
          <w:rFonts w:ascii="Montserrat" w:hAnsi="Montserrat"/>
          <w:u w:val="single"/>
        </w:rPr>
        <w:t>Main carer for the child(ren)</w:t>
      </w:r>
    </w:p>
    <w:p w14:paraId="644013D7" w14:textId="77777777" w:rsidR="00FA6149" w:rsidRPr="00810361" w:rsidRDefault="00FA6149" w:rsidP="00542EFF">
      <w:pPr>
        <w:rPr>
          <w:rFonts w:ascii="Montserrat" w:hAnsi="Montserrat"/>
        </w:rPr>
      </w:pPr>
      <w:r w:rsidRPr="00810361">
        <w:rPr>
          <w:rFonts w:ascii="Montserrat" w:hAnsi="Montserrat"/>
        </w:rPr>
        <w:t>The young parent must be the main carer and in receipt of Child Benefit for the child(ren) for whom they are claiming C2L. If a young parent loses custody of their child(ren), even temporarily, they must notify the College immediately. The mother or father of the child can claim C2L as long as:</w:t>
      </w:r>
    </w:p>
    <w:p w14:paraId="0946169F" w14:textId="77777777" w:rsidR="00FA6149" w:rsidRPr="002A57DB" w:rsidRDefault="00FA6149" w:rsidP="002A57DB">
      <w:pPr>
        <w:pStyle w:val="ListParagraph"/>
        <w:numPr>
          <w:ilvl w:val="0"/>
          <w:numId w:val="25"/>
        </w:numPr>
        <w:rPr>
          <w:rFonts w:ascii="Montserrat" w:hAnsi="Montserrat"/>
        </w:rPr>
      </w:pPr>
      <w:r w:rsidRPr="002A57DB">
        <w:rPr>
          <w:rFonts w:ascii="Montserrat" w:hAnsi="Montserrat"/>
        </w:rPr>
        <w:t>the other parent is unable to provide childcare, for example, they are also in education or are absent</w:t>
      </w:r>
    </w:p>
    <w:p w14:paraId="52097995" w14:textId="48073744" w:rsidR="00FA6149" w:rsidRPr="002A57DB" w:rsidRDefault="00FA6149" w:rsidP="00542EFF">
      <w:pPr>
        <w:pStyle w:val="ListParagraph"/>
        <w:numPr>
          <w:ilvl w:val="0"/>
          <w:numId w:val="25"/>
        </w:numPr>
        <w:rPr>
          <w:rFonts w:ascii="Montserrat" w:hAnsi="Montserrat"/>
        </w:rPr>
      </w:pPr>
      <w:r w:rsidRPr="002A57DB">
        <w:rPr>
          <w:rFonts w:ascii="Montserrat" w:hAnsi="Montserrat"/>
        </w:rPr>
        <w:t>the other parent is not claiming childcare paid through any other source, for example, government funded early years places or Childcare Tax Credits</w:t>
      </w:r>
    </w:p>
    <w:p w14:paraId="508A389F" w14:textId="4FFC7127" w:rsidR="00FA6149" w:rsidRPr="00810361" w:rsidRDefault="00FA6149" w:rsidP="00542EFF">
      <w:pPr>
        <w:rPr>
          <w:rFonts w:ascii="Montserrat" w:hAnsi="Montserrat"/>
        </w:rPr>
      </w:pPr>
      <w:r w:rsidRPr="00810361">
        <w:rPr>
          <w:rFonts w:ascii="Montserrat" w:hAnsi="Montserrat"/>
        </w:rPr>
        <w:t>Learners must meet the DFE residency criteria to be eligible for C2</w:t>
      </w:r>
      <w:bookmarkStart w:id="1" w:name="_Int_AKVXDK9J"/>
      <w:r w:rsidRPr="00810361">
        <w:rPr>
          <w:rFonts w:ascii="Montserrat" w:hAnsi="Montserrat"/>
        </w:rPr>
        <w:t>L.</w:t>
      </w:r>
      <w:bookmarkEnd w:id="1"/>
      <w:r w:rsidR="00B05E0F">
        <w:rPr>
          <w:rFonts w:ascii="Montserrat" w:hAnsi="Montserrat"/>
        </w:rPr>
        <w:t xml:space="preserve"> </w:t>
      </w:r>
      <w:r w:rsidRPr="00810361">
        <w:rPr>
          <w:rFonts w:ascii="Montserrat" w:hAnsi="Montserrat"/>
        </w:rPr>
        <w:t>Contact Student Support for further clarification.</w:t>
      </w:r>
    </w:p>
    <w:p w14:paraId="61AB1064" w14:textId="77777777" w:rsidR="00FA6149" w:rsidRDefault="00FA6149" w:rsidP="00542EFF">
      <w:pPr>
        <w:rPr>
          <w:rFonts w:ascii="Montserrat" w:hAnsi="Montserrat"/>
        </w:rPr>
      </w:pPr>
    </w:p>
    <w:p w14:paraId="512D0A06" w14:textId="77777777" w:rsidR="002307FF" w:rsidRDefault="002307FF" w:rsidP="00542EFF">
      <w:pPr>
        <w:rPr>
          <w:rFonts w:ascii="Montserrat" w:hAnsi="Montserrat"/>
        </w:rPr>
      </w:pPr>
    </w:p>
    <w:p w14:paraId="1CAB3B08" w14:textId="77777777" w:rsidR="00B05E0F" w:rsidRPr="00810361" w:rsidRDefault="00B05E0F" w:rsidP="00542EFF">
      <w:pPr>
        <w:rPr>
          <w:rFonts w:ascii="Montserrat" w:hAnsi="Montserrat"/>
        </w:rPr>
      </w:pPr>
    </w:p>
    <w:p w14:paraId="7AA0A3FE" w14:textId="6BDD52EF" w:rsidR="00FA6149" w:rsidRPr="00810361" w:rsidRDefault="00FA6149" w:rsidP="00542EFF">
      <w:pPr>
        <w:rPr>
          <w:rFonts w:ascii="Montserrat" w:hAnsi="Montserrat"/>
          <w:b/>
          <w:bCs/>
        </w:rPr>
      </w:pPr>
      <w:r w:rsidRPr="00810361">
        <w:rPr>
          <w:rFonts w:ascii="Montserrat" w:hAnsi="Montserrat"/>
          <w:b/>
          <w:bCs/>
          <w:caps/>
        </w:rPr>
        <w:lastRenderedPageBreak/>
        <w:t>Study programme</w:t>
      </w:r>
    </w:p>
    <w:p w14:paraId="7FC0350A" w14:textId="57215B31" w:rsidR="00FA6149" w:rsidRPr="00810361" w:rsidRDefault="002307FF" w:rsidP="00542EFF">
      <w:pPr>
        <w:rPr>
          <w:rFonts w:ascii="Montserrat" w:hAnsi="Montserrat"/>
        </w:rPr>
      </w:pPr>
      <w:r>
        <w:rPr>
          <w:rFonts w:ascii="Montserrat" w:hAnsi="Montserrat"/>
        </w:rPr>
        <w:t>The s</w:t>
      </w:r>
      <w:r w:rsidR="00FA6149" w:rsidRPr="00810361">
        <w:rPr>
          <w:rFonts w:ascii="Montserrat" w:hAnsi="Montserrat"/>
        </w:rPr>
        <w:t>tudent’s study programme must have some direct public funding.</w:t>
      </w:r>
    </w:p>
    <w:p w14:paraId="0BBFC4E3" w14:textId="77777777" w:rsidR="00FA6149" w:rsidRPr="00810361" w:rsidRDefault="00FA6149" w:rsidP="00542EFF">
      <w:pPr>
        <w:rPr>
          <w:rFonts w:ascii="Montserrat" w:hAnsi="Montserrat"/>
        </w:rPr>
      </w:pPr>
      <w:r w:rsidRPr="00810361">
        <w:rPr>
          <w:rFonts w:ascii="Montserrat" w:hAnsi="Montserrat"/>
        </w:rPr>
        <w:t>Examples of study programmes that young parents receiving C2L are enrolled on include:</w:t>
      </w:r>
    </w:p>
    <w:p w14:paraId="56F0DC81" w14:textId="6E3DBACD" w:rsidR="00FA6149" w:rsidRPr="009A55C7" w:rsidRDefault="009A55C7" w:rsidP="009A55C7">
      <w:pPr>
        <w:pStyle w:val="ListParagraph"/>
        <w:numPr>
          <w:ilvl w:val="0"/>
          <w:numId w:val="26"/>
        </w:numPr>
        <w:rPr>
          <w:rFonts w:ascii="Montserrat" w:hAnsi="Montserrat"/>
        </w:rPr>
      </w:pPr>
      <w:r>
        <w:rPr>
          <w:rFonts w:ascii="Montserrat" w:hAnsi="Montserrat"/>
        </w:rPr>
        <w:t>S</w:t>
      </w:r>
      <w:r w:rsidR="00FA6149" w:rsidRPr="009A55C7">
        <w:rPr>
          <w:rFonts w:ascii="Montserrat" w:hAnsi="Montserrat"/>
        </w:rPr>
        <w:t>chool and college study programmes including GCSEs, A levels, BTECs</w:t>
      </w:r>
    </w:p>
    <w:p w14:paraId="714828DC" w14:textId="5DAEA5C4" w:rsidR="00FA6149" w:rsidRPr="009A55C7" w:rsidRDefault="009A55C7" w:rsidP="009A55C7">
      <w:pPr>
        <w:pStyle w:val="ListParagraph"/>
        <w:numPr>
          <w:ilvl w:val="0"/>
          <w:numId w:val="26"/>
        </w:numPr>
        <w:rPr>
          <w:rFonts w:ascii="Montserrat" w:hAnsi="Montserrat"/>
        </w:rPr>
      </w:pPr>
      <w:r>
        <w:rPr>
          <w:rFonts w:ascii="Montserrat" w:hAnsi="Montserrat"/>
        </w:rPr>
        <w:t>N</w:t>
      </w:r>
      <w:r w:rsidR="00FA6149" w:rsidRPr="009A55C7">
        <w:rPr>
          <w:rFonts w:ascii="Montserrat" w:hAnsi="Montserrat"/>
        </w:rPr>
        <w:t>on-accredited day sessions and short programmes such as first aid, healthy eating, and parenting</w:t>
      </w:r>
    </w:p>
    <w:p w14:paraId="7854849E" w14:textId="77777777" w:rsidR="00FA6149" w:rsidRPr="009A55C7" w:rsidRDefault="00FA6149" w:rsidP="009A55C7">
      <w:pPr>
        <w:pStyle w:val="ListParagraph"/>
        <w:numPr>
          <w:ilvl w:val="0"/>
          <w:numId w:val="26"/>
        </w:numPr>
        <w:rPr>
          <w:rFonts w:ascii="Montserrat" w:hAnsi="Montserrat"/>
        </w:rPr>
      </w:pPr>
      <w:r w:rsidRPr="009A55C7">
        <w:rPr>
          <w:rFonts w:ascii="Montserrat" w:hAnsi="Montserrat"/>
        </w:rPr>
        <w:t>FE study programmes in a higher education (HE) institution, including access courses and diplomas</w:t>
      </w:r>
    </w:p>
    <w:p w14:paraId="5D70959C" w14:textId="597ABAC2" w:rsidR="00FA6149" w:rsidRPr="009A55C7" w:rsidRDefault="009A55C7" w:rsidP="009A55C7">
      <w:pPr>
        <w:pStyle w:val="ListParagraph"/>
        <w:numPr>
          <w:ilvl w:val="0"/>
          <w:numId w:val="26"/>
        </w:numPr>
        <w:rPr>
          <w:rFonts w:ascii="Montserrat" w:hAnsi="Montserrat"/>
        </w:rPr>
      </w:pPr>
      <w:r>
        <w:rPr>
          <w:rFonts w:ascii="Montserrat" w:hAnsi="Montserrat"/>
        </w:rPr>
        <w:t>F</w:t>
      </w:r>
      <w:r w:rsidR="00FA6149" w:rsidRPr="009A55C7">
        <w:rPr>
          <w:rFonts w:ascii="Montserrat" w:hAnsi="Montserrat"/>
        </w:rPr>
        <w:t>oundation HE courses where they are followed at an FE institution, for example, a BTEC diploma</w:t>
      </w:r>
    </w:p>
    <w:p w14:paraId="43287762" w14:textId="77777777" w:rsidR="00FA6149" w:rsidRPr="00810361" w:rsidRDefault="00FA6149" w:rsidP="00542EFF">
      <w:pPr>
        <w:rPr>
          <w:rFonts w:ascii="Montserrat" w:hAnsi="Montserrat"/>
        </w:rPr>
      </w:pPr>
    </w:p>
    <w:p w14:paraId="0278D228" w14:textId="77777777" w:rsidR="00FA6149" w:rsidRPr="00810361" w:rsidRDefault="00FA6149" w:rsidP="00542EFF">
      <w:pPr>
        <w:rPr>
          <w:rFonts w:ascii="Montserrat" w:hAnsi="Montserrat"/>
        </w:rPr>
      </w:pPr>
      <w:r w:rsidRPr="00810361">
        <w:rPr>
          <w:rFonts w:ascii="Montserrat" w:hAnsi="Montserrat"/>
        </w:rPr>
        <w:t>The following study programmes are not eligible for C2L:</w:t>
      </w:r>
    </w:p>
    <w:p w14:paraId="7022FD0E" w14:textId="157A42F1" w:rsidR="00FA6149" w:rsidRPr="009A55C7" w:rsidRDefault="009A55C7" w:rsidP="009A55C7">
      <w:pPr>
        <w:pStyle w:val="ListParagraph"/>
        <w:numPr>
          <w:ilvl w:val="0"/>
          <w:numId w:val="27"/>
        </w:numPr>
        <w:rPr>
          <w:rFonts w:ascii="Montserrat" w:hAnsi="Montserrat"/>
        </w:rPr>
      </w:pPr>
      <w:r>
        <w:rPr>
          <w:rFonts w:ascii="Montserrat" w:hAnsi="Montserrat"/>
        </w:rPr>
        <w:t>P</w:t>
      </w:r>
      <w:r w:rsidR="00FA6149" w:rsidRPr="009A55C7">
        <w:rPr>
          <w:rFonts w:ascii="Montserrat" w:hAnsi="Montserrat"/>
        </w:rPr>
        <w:t>rivately funded education, so an institution where students are required to pay tuition fees</w:t>
      </w:r>
    </w:p>
    <w:p w14:paraId="0952E898" w14:textId="1979125B" w:rsidR="00FA6149" w:rsidRPr="009A55C7" w:rsidRDefault="009A55C7" w:rsidP="009A55C7">
      <w:pPr>
        <w:pStyle w:val="ListParagraph"/>
        <w:numPr>
          <w:ilvl w:val="0"/>
          <w:numId w:val="27"/>
        </w:numPr>
        <w:rPr>
          <w:rFonts w:ascii="Montserrat" w:hAnsi="Montserrat"/>
        </w:rPr>
      </w:pPr>
      <w:r>
        <w:rPr>
          <w:rFonts w:ascii="Montserrat" w:hAnsi="Montserrat"/>
        </w:rPr>
        <w:t>V</w:t>
      </w:r>
      <w:r w:rsidR="00FA6149" w:rsidRPr="009A55C7">
        <w:rPr>
          <w:rFonts w:ascii="Montserrat" w:hAnsi="Montserrat"/>
        </w:rPr>
        <w:t>oluntary work that is not a required part of an agreed study programme</w:t>
      </w:r>
    </w:p>
    <w:p w14:paraId="4CB1C5FE" w14:textId="2C9BFBC5" w:rsidR="00FA6149" w:rsidRPr="009A55C7" w:rsidRDefault="009A55C7" w:rsidP="009A55C7">
      <w:pPr>
        <w:pStyle w:val="ListParagraph"/>
        <w:numPr>
          <w:ilvl w:val="0"/>
          <w:numId w:val="27"/>
        </w:numPr>
        <w:rPr>
          <w:rFonts w:ascii="Montserrat" w:hAnsi="Montserrat"/>
        </w:rPr>
      </w:pPr>
      <w:r>
        <w:rPr>
          <w:rFonts w:ascii="Montserrat" w:hAnsi="Montserrat"/>
        </w:rPr>
        <w:t>A</w:t>
      </w:r>
      <w:r w:rsidR="00FA6149" w:rsidRPr="009A55C7">
        <w:rPr>
          <w:rFonts w:ascii="Montserrat" w:hAnsi="Montserrat"/>
        </w:rPr>
        <w:t>pprenticeships, because apprentices are paid by their employer</w:t>
      </w:r>
    </w:p>
    <w:p w14:paraId="5B0572A5" w14:textId="77777777" w:rsidR="00FA6149" w:rsidRPr="009A55C7" w:rsidRDefault="00FA6149" w:rsidP="009A55C7">
      <w:pPr>
        <w:pStyle w:val="ListParagraph"/>
        <w:numPr>
          <w:ilvl w:val="0"/>
          <w:numId w:val="27"/>
        </w:numPr>
        <w:rPr>
          <w:rFonts w:ascii="Montserrat" w:hAnsi="Montserrat"/>
        </w:rPr>
      </w:pPr>
      <w:r w:rsidRPr="009A55C7">
        <w:rPr>
          <w:rFonts w:ascii="Montserrat" w:hAnsi="Montserrat"/>
        </w:rPr>
        <w:t>HE courses in an HE institution or FE institution, including courses leading to a first degree, HND, HNC, diploma in HE, foundation degree, or initial teacher training</w:t>
      </w:r>
    </w:p>
    <w:p w14:paraId="7B0C07D1" w14:textId="77777777" w:rsidR="00FA6149" w:rsidRPr="009A55C7" w:rsidRDefault="00FA6149" w:rsidP="009A55C7">
      <w:pPr>
        <w:pStyle w:val="ListParagraph"/>
        <w:numPr>
          <w:ilvl w:val="0"/>
          <w:numId w:val="27"/>
        </w:numPr>
        <w:rPr>
          <w:rFonts w:ascii="Montserrat" w:hAnsi="Montserrat"/>
        </w:rPr>
      </w:pPr>
      <w:r w:rsidRPr="009A55C7">
        <w:rPr>
          <w:rFonts w:ascii="Montserrat" w:hAnsi="Montserrat"/>
        </w:rPr>
        <w:t xml:space="preserve">Higher Technical Qualifications (HTQs), except for the </w:t>
      </w:r>
      <w:bookmarkStart w:id="2" w:name="_Int_FkjOgtDP"/>
      <w:r w:rsidRPr="009A55C7">
        <w:rPr>
          <w:rFonts w:ascii="Montserrat" w:hAnsi="Montserrat"/>
        </w:rPr>
        <w:t>very small</w:t>
      </w:r>
      <w:bookmarkEnd w:id="2"/>
      <w:r w:rsidRPr="009A55C7">
        <w:rPr>
          <w:rFonts w:ascii="Montserrat" w:hAnsi="Montserrat"/>
        </w:rPr>
        <w:t xml:space="preserve"> number of young parents aged 19 but under 20, doing a HTQ funded by an advanced learner loan</w:t>
      </w:r>
    </w:p>
    <w:p w14:paraId="1794E200" w14:textId="7B9FD83D" w:rsidR="00FA6149" w:rsidRPr="009A55C7" w:rsidRDefault="009A55C7" w:rsidP="009A55C7">
      <w:pPr>
        <w:pStyle w:val="ListParagraph"/>
        <w:numPr>
          <w:ilvl w:val="0"/>
          <w:numId w:val="27"/>
        </w:numPr>
        <w:rPr>
          <w:rFonts w:ascii="Montserrat" w:hAnsi="Montserrat"/>
        </w:rPr>
      </w:pPr>
      <w:r>
        <w:rPr>
          <w:rFonts w:ascii="Montserrat" w:hAnsi="Montserrat"/>
        </w:rPr>
        <w:t>S</w:t>
      </w:r>
      <w:r w:rsidR="00FA6149" w:rsidRPr="009A55C7">
        <w:rPr>
          <w:rFonts w:ascii="Montserrat" w:hAnsi="Montserrat"/>
        </w:rPr>
        <w:t>ocial activities or groups where no actual programme of study takes place</w:t>
      </w:r>
    </w:p>
    <w:p w14:paraId="45AEE441" w14:textId="09101F0C" w:rsidR="00FA6149" w:rsidRPr="009A55C7" w:rsidRDefault="009A55C7" w:rsidP="009A55C7">
      <w:pPr>
        <w:pStyle w:val="ListParagraph"/>
        <w:numPr>
          <w:ilvl w:val="0"/>
          <w:numId w:val="27"/>
        </w:numPr>
        <w:rPr>
          <w:rFonts w:ascii="Montserrat" w:hAnsi="Montserrat"/>
        </w:rPr>
      </w:pPr>
      <w:r>
        <w:rPr>
          <w:rFonts w:ascii="Montserrat" w:hAnsi="Montserrat"/>
        </w:rPr>
        <w:t>A</w:t>
      </w:r>
      <w:r w:rsidR="00FA6149" w:rsidRPr="009A55C7">
        <w:rPr>
          <w:rFonts w:ascii="Montserrat" w:hAnsi="Montserrat"/>
        </w:rPr>
        <w:t xml:space="preserve">ny instances where a young parent is still looking after their child, for example, while they are undertaking a study programme with a childcare </w:t>
      </w:r>
      <w:bookmarkStart w:id="3" w:name="_Int_nYkbtQDZ"/>
      <w:r w:rsidR="00FA6149" w:rsidRPr="009A55C7">
        <w:rPr>
          <w:rFonts w:ascii="Montserrat" w:hAnsi="Montserrat"/>
        </w:rPr>
        <w:t>provider</w:t>
      </w:r>
      <w:bookmarkEnd w:id="3"/>
      <w:r w:rsidR="009A36DD">
        <w:rPr>
          <w:rFonts w:ascii="Montserrat" w:hAnsi="Montserrat"/>
        </w:rPr>
        <w:t>,</w:t>
      </w:r>
      <w:r w:rsidR="00FA6149" w:rsidRPr="009A55C7">
        <w:rPr>
          <w:rFonts w:ascii="Montserrat" w:hAnsi="Montserrat"/>
        </w:rPr>
        <w:t xml:space="preserve"> but the child is still with the parent during their study</w:t>
      </w:r>
    </w:p>
    <w:p w14:paraId="61776BAD" w14:textId="77777777" w:rsidR="00FA6149" w:rsidRPr="00810361" w:rsidRDefault="00FA6149" w:rsidP="00542EFF">
      <w:pPr>
        <w:rPr>
          <w:rFonts w:ascii="Montserrat" w:hAnsi="Montserrat"/>
        </w:rPr>
      </w:pPr>
    </w:p>
    <w:p w14:paraId="3D6AB26D" w14:textId="33016EDA" w:rsidR="00FA6149" w:rsidRPr="00810361" w:rsidRDefault="00FA6149" w:rsidP="00542EFF">
      <w:pPr>
        <w:rPr>
          <w:rFonts w:ascii="Montserrat" w:hAnsi="Montserrat"/>
          <w:b/>
          <w:bCs/>
          <w:caps/>
        </w:rPr>
      </w:pPr>
      <w:r w:rsidRPr="00810361">
        <w:rPr>
          <w:rFonts w:ascii="Montserrat" w:hAnsi="Montserrat"/>
          <w:b/>
          <w:bCs/>
          <w:caps/>
        </w:rPr>
        <w:t>Study time, work experience, and industry placements</w:t>
      </w:r>
    </w:p>
    <w:p w14:paraId="414BCCA0" w14:textId="77777777" w:rsidR="00FA6149" w:rsidRPr="00810361" w:rsidRDefault="00FA6149" w:rsidP="00542EFF">
      <w:pPr>
        <w:rPr>
          <w:rFonts w:ascii="Montserrat" w:hAnsi="Montserrat"/>
        </w:rPr>
      </w:pPr>
      <w:r w:rsidRPr="00810361">
        <w:rPr>
          <w:rFonts w:ascii="Montserrat" w:hAnsi="Montserrat"/>
        </w:rPr>
        <w:t>Students can claim C2L for independent study time if their study programme requires them to complete coursework, revision, or homework. An appropriate amount of independent study time should be agreed between the College and the learner.</w:t>
      </w:r>
    </w:p>
    <w:p w14:paraId="13F5E57A" w14:textId="77777777" w:rsidR="00FA6149" w:rsidRPr="00810361" w:rsidRDefault="00FA6149" w:rsidP="00542EFF">
      <w:pPr>
        <w:rPr>
          <w:rFonts w:ascii="Montserrat" w:hAnsi="Montserrat"/>
        </w:rPr>
      </w:pPr>
      <w:r w:rsidRPr="00810361">
        <w:rPr>
          <w:rFonts w:ascii="Montserrat" w:hAnsi="Montserrat"/>
        </w:rPr>
        <w:t xml:space="preserve">C2L will support work experience and industry placements identified as integral to the </w:t>
      </w:r>
      <w:proofErr w:type="gramStart"/>
      <w:r w:rsidRPr="00810361">
        <w:rPr>
          <w:rFonts w:ascii="Montserrat" w:hAnsi="Montserrat"/>
        </w:rPr>
        <w:t>learners</w:t>
      </w:r>
      <w:proofErr w:type="gramEnd"/>
      <w:r w:rsidRPr="00810361">
        <w:rPr>
          <w:rFonts w:ascii="Montserrat" w:hAnsi="Montserrat"/>
        </w:rPr>
        <w:t xml:space="preserve"> study programme. </w:t>
      </w:r>
    </w:p>
    <w:p w14:paraId="5B713A82" w14:textId="77777777" w:rsidR="00FA6149" w:rsidRPr="00810361" w:rsidRDefault="00FA6149" w:rsidP="00542EFF">
      <w:pPr>
        <w:rPr>
          <w:rFonts w:ascii="Montserrat" w:hAnsi="Montserrat"/>
        </w:rPr>
      </w:pPr>
    </w:p>
    <w:p w14:paraId="21DE681E" w14:textId="588A7323" w:rsidR="00FA6149" w:rsidRPr="00810361" w:rsidRDefault="00CC2B01" w:rsidP="00542EFF">
      <w:pPr>
        <w:rPr>
          <w:rFonts w:ascii="Montserrat" w:hAnsi="Montserrat"/>
          <w:b/>
          <w:bCs/>
        </w:rPr>
      </w:pPr>
      <w:r>
        <w:rPr>
          <w:rFonts w:ascii="Montserrat" w:hAnsi="Montserrat"/>
          <w:b/>
          <w:bCs/>
        </w:rPr>
        <w:t>ELIGIBILITY</w:t>
      </w:r>
      <w:r w:rsidR="00FA6149" w:rsidRPr="00810361">
        <w:rPr>
          <w:rFonts w:ascii="Montserrat" w:hAnsi="Montserrat"/>
          <w:b/>
          <w:bCs/>
        </w:rPr>
        <w:t xml:space="preserve">: </w:t>
      </w:r>
      <w:r>
        <w:rPr>
          <w:rFonts w:ascii="Montserrat" w:hAnsi="Montserrat"/>
          <w:b/>
          <w:bCs/>
        </w:rPr>
        <w:t>CHILDCARE PROVISION</w:t>
      </w:r>
    </w:p>
    <w:p w14:paraId="6C4D0709" w14:textId="77777777" w:rsidR="00FA6149" w:rsidRPr="00810361" w:rsidRDefault="00FA6149" w:rsidP="00542EFF">
      <w:pPr>
        <w:rPr>
          <w:rFonts w:ascii="Montserrat" w:hAnsi="Montserrat"/>
        </w:rPr>
      </w:pPr>
      <w:r w:rsidRPr="00810361">
        <w:rPr>
          <w:rFonts w:ascii="Montserrat" w:hAnsi="Montserrat"/>
        </w:rPr>
        <w:t>C2L only pays for childcare provision that is appropriately registered with Ofsted. It must be registered in one of the following ways:</w:t>
      </w:r>
    </w:p>
    <w:p w14:paraId="6213D0B0" w14:textId="5ED0A2A7" w:rsidR="00FA6149" w:rsidRPr="009A36DD" w:rsidRDefault="00780375" w:rsidP="009A36DD">
      <w:pPr>
        <w:pStyle w:val="ListParagraph"/>
        <w:numPr>
          <w:ilvl w:val="0"/>
          <w:numId w:val="28"/>
        </w:numPr>
        <w:rPr>
          <w:rFonts w:ascii="Montserrat" w:hAnsi="Montserrat"/>
        </w:rPr>
      </w:pPr>
      <w:r>
        <w:rPr>
          <w:rFonts w:ascii="Montserrat" w:hAnsi="Montserrat"/>
        </w:rPr>
        <w:t>O</w:t>
      </w:r>
      <w:r w:rsidR="00FA6149" w:rsidRPr="009A36DD">
        <w:rPr>
          <w:rFonts w:ascii="Montserrat" w:hAnsi="Montserrat"/>
        </w:rPr>
        <w:t>n the early years register with either Ofsted or a childminder agency</w:t>
      </w:r>
    </w:p>
    <w:p w14:paraId="2D39E9D9" w14:textId="6F665511" w:rsidR="00FA6149" w:rsidRPr="009A36DD" w:rsidRDefault="00780375" w:rsidP="009A36DD">
      <w:pPr>
        <w:pStyle w:val="ListParagraph"/>
        <w:numPr>
          <w:ilvl w:val="0"/>
          <w:numId w:val="28"/>
        </w:numPr>
        <w:rPr>
          <w:rFonts w:ascii="Montserrat" w:hAnsi="Montserrat"/>
        </w:rPr>
      </w:pPr>
      <w:r>
        <w:rPr>
          <w:rFonts w:ascii="Montserrat" w:hAnsi="Montserrat"/>
        </w:rPr>
        <w:t>O</w:t>
      </w:r>
      <w:r w:rsidR="00FA6149" w:rsidRPr="009A36DD">
        <w:rPr>
          <w:rFonts w:ascii="Montserrat" w:hAnsi="Montserrat"/>
        </w:rPr>
        <w:t>n the compulsory and/or voluntary part of the general childcare register with either Ofsted or a childminder agency</w:t>
      </w:r>
    </w:p>
    <w:p w14:paraId="21CCF19E" w14:textId="2CA03FA0" w:rsidR="00FA6149" w:rsidRPr="009A36DD" w:rsidRDefault="00780375" w:rsidP="009A36DD">
      <w:pPr>
        <w:pStyle w:val="ListParagraph"/>
        <w:numPr>
          <w:ilvl w:val="0"/>
          <w:numId w:val="28"/>
        </w:numPr>
        <w:rPr>
          <w:rFonts w:ascii="Montserrat" w:hAnsi="Montserrat"/>
        </w:rPr>
      </w:pPr>
      <w:r>
        <w:rPr>
          <w:rFonts w:ascii="Montserrat" w:hAnsi="Montserrat"/>
        </w:rPr>
        <w:t>O</w:t>
      </w:r>
      <w:r w:rsidR="00FA6149" w:rsidRPr="009A36DD">
        <w:rPr>
          <w:rFonts w:ascii="Montserrat" w:hAnsi="Montserrat"/>
        </w:rPr>
        <w:t>ffered by schools (who are exempt from Ofsted registration for children aged 2+) such as school-run breakfast and after school clubs, and holiday care</w:t>
      </w:r>
    </w:p>
    <w:p w14:paraId="4E5DEE53" w14:textId="77777777" w:rsidR="00FA6149" w:rsidRPr="00810361" w:rsidRDefault="00FA6149" w:rsidP="00542EFF">
      <w:pPr>
        <w:rPr>
          <w:rFonts w:ascii="Montserrat" w:hAnsi="Montserrat"/>
        </w:rPr>
      </w:pPr>
    </w:p>
    <w:p w14:paraId="5F50C95C" w14:textId="77777777" w:rsidR="00780375" w:rsidRDefault="00780375" w:rsidP="00542EFF">
      <w:pPr>
        <w:rPr>
          <w:rFonts w:ascii="Montserrat" w:hAnsi="Montserrat"/>
        </w:rPr>
      </w:pPr>
    </w:p>
    <w:p w14:paraId="048CBB46" w14:textId="3F09355B" w:rsidR="00FA6149" w:rsidRPr="00810361" w:rsidRDefault="00FA6149" w:rsidP="00542EFF">
      <w:pPr>
        <w:rPr>
          <w:rFonts w:ascii="Montserrat" w:hAnsi="Montserrat"/>
        </w:rPr>
      </w:pPr>
      <w:r w:rsidRPr="00810361">
        <w:rPr>
          <w:rFonts w:ascii="Montserrat" w:hAnsi="Montserrat"/>
        </w:rPr>
        <w:lastRenderedPageBreak/>
        <w:t>Where a childcare provider is related to the child, the childcare provider must:</w:t>
      </w:r>
    </w:p>
    <w:p w14:paraId="25F92D18" w14:textId="77777777" w:rsidR="00FA6149" w:rsidRPr="00780375" w:rsidRDefault="00FA6149" w:rsidP="00780375">
      <w:pPr>
        <w:pStyle w:val="ListParagraph"/>
        <w:numPr>
          <w:ilvl w:val="0"/>
          <w:numId w:val="29"/>
        </w:numPr>
        <w:rPr>
          <w:rFonts w:ascii="Montserrat" w:hAnsi="Montserrat"/>
        </w:rPr>
      </w:pPr>
      <w:r w:rsidRPr="00780375">
        <w:rPr>
          <w:rFonts w:ascii="Montserrat" w:hAnsi="Montserrat"/>
        </w:rPr>
        <w:t>live apart from the child</w:t>
      </w:r>
    </w:p>
    <w:p w14:paraId="6343C231" w14:textId="77777777" w:rsidR="00FA6149" w:rsidRPr="00780375" w:rsidRDefault="00FA6149" w:rsidP="00780375">
      <w:pPr>
        <w:pStyle w:val="ListParagraph"/>
        <w:numPr>
          <w:ilvl w:val="0"/>
          <w:numId w:val="29"/>
        </w:numPr>
        <w:rPr>
          <w:rFonts w:ascii="Montserrat" w:hAnsi="Montserrat"/>
        </w:rPr>
      </w:pPr>
      <w:r w:rsidRPr="00780375">
        <w:rPr>
          <w:rFonts w:ascii="Montserrat" w:hAnsi="Montserrat"/>
        </w:rPr>
        <w:t>be providing registered childcare for other children who are not related at the same time as the child they are related to</w:t>
      </w:r>
    </w:p>
    <w:p w14:paraId="397DAECA" w14:textId="77777777" w:rsidR="00FA6149" w:rsidRPr="00780375" w:rsidRDefault="00FA6149" w:rsidP="00780375">
      <w:pPr>
        <w:pStyle w:val="ListParagraph"/>
        <w:numPr>
          <w:ilvl w:val="0"/>
          <w:numId w:val="29"/>
        </w:numPr>
        <w:rPr>
          <w:rFonts w:ascii="Montserrat" w:hAnsi="Montserrat"/>
        </w:rPr>
      </w:pPr>
      <w:r w:rsidRPr="00780375">
        <w:rPr>
          <w:rFonts w:ascii="Montserrat" w:hAnsi="Montserrat"/>
        </w:rPr>
        <w:t>be Ofsted registered</w:t>
      </w:r>
    </w:p>
    <w:p w14:paraId="25A73ED2" w14:textId="77777777" w:rsidR="00FA6149" w:rsidRPr="00810361" w:rsidRDefault="00FA6149" w:rsidP="00542EFF">
      <w:pPr>
        <w:rPr>
          <w:rFonts w:ascii="Montserrat" w:hAnsi="Montserrat"/>
        </w:rPr>
      </w:pPr>
    </w:p>
    <w:p w14:paraId="1C21C40D" w14:textId="6845870B" w:rsidR="00FA6149" w:rsidRPr="00810361" w:rsidRDefault="00CC2B01" w:rsidP="00542EFF">
      <w:pPr>
        <w:rPr>
          <w:rFonts w:ascii="Montserrat" w:hAnsi="Montserrat"/>
          <w:b/>
          <w:bCs/>
        </w:rPr>
      </w:pPr>
      <w:r>
        <w:rPr>
          <w:rFonts w:ascii="Montserrat" w:hAnsi="Montserrat"/>
          <w:b/>
          <w:bCs/>
        </w:rPr>
        <w:t>ATTENDANCE AT COLLEGE</w:t>
      </w:r>
    </w:p>
    <w:p w14:paraId="566ADE52" w14:textId="77777777" w:rsidR="00FA6149" w:rsidRPr="00810361" w:rsidRDefault="00FA6149" w:rsidP="00542EFF">
      <w:pPr>
        <w:rPr>
          <w:rFonts w:ascii="Montserrat" w:hAnsi="Montserrat"/>
        </w:rPr>
      </w:pPr>
      <w:r w:rsidRPr="00810361">
        <w:rPr>
          <w:rFonts w:ascii="Montserrat" w:hAnsi="Montserrat"/>
        </w:rPr>
        <w:t xml:space="preserve">The College will only make payments for childcare while the student is attending their study </w:t>
      </w:r>
      <w:proofErr w:type="gramStart"/>
      <w:r w:rsidRPr="00810361">
        <w:rPr>
          <w:rFonts w:ascii="Montserrat" w:hAnsi="Montserrat"/>
        </w:rPr>
        <w:t>programme</w:t>
      </w:r>
      <w:proofErr w:type="gramEnd"/>
      <w:r w:rsidRPr="00810361">
        <w:rPr>
          <w:rFonts w:ascii="Montserrat" w:hAnsi="Montserrat"/>
        </w:rPr>
        <w:t xml:space="preserve"> and the child is in childcare. This rule excludes the </w:t>
      </w:r>
      <w:hyperlink r:id="rId8" w:anchor="summer-retainer">
        <w:r w:rsidRPr="00810361">
          <w:rPr>
            <w:rFonts w:ascii="Montserrat" w:hAnsi="Montserrat"/>
          </w:rPr>
          <w:t>summer retainer</w:t>
        </w:r>
      </w:hyperlink>
      <w:r w:rsidRPr="00810361">
        <w:rPr>
          <w:rFonts w:ascii="Montserrat" w:hAnsi="Montserrat"/>
        </w:rPr>
        <w:t>, where that applies.</w:t>
      </w:r>
    </w:p>
    <w:p w14:paraId="1A0B1ED4" w14:textId="77777777" w:rsidR="00E93394" w:rsidRDefault="00E93394" w:rsidP="00E93394">
      <w:pPr>
        <w:spacing w:after="0" w:line="259" w:lineRule="auto"/>
        <w:rPr>
          <w:rFonts w:ascii="Montserrat" w:hAnsi="Montserrat" w:cstheme="minorHAnsi"/>
        </w:rPr>
      </w:pPr>
      <w:r w:rsidRPr="003D35BA">
        <w:rPr>
          <w:rFonts w:ascii="Montserrat" w:hAnsi="Montserrat" w:cstheme="minorHAnsi"/>
        </w:rPr>
        <w:t>All support offered is subject to satisfactory feedback from course tutors and an attendance record of at least 85% across all lessons. We understand that some students may not be able to achieve 85% attendance due to exceptional circumstances and therefore eligibility regarding attendance may be looked at on an individual basis. If attendance falls below 85% across all timetabled sessions</w:t>
      </w:r>
      <w:r>
        <w:rPr>
          <w:rFonts w:ascii="Montserrat" w:hAnsi="Montserrat" w:cstheme="minorHAnsi"/>
        </w:rPr>
        <w:t xml:space="preserve"> or if there is an extended period (more than 2 weeks) of non-authorised absence</w:t>
      </w:r>
      <w:r w:rsidRPr="003D35BA">
        <w:rPr>
          <w:rFonts w:ascii="Montserrat" w:hAnsi="Montserrat" w:cstheme="minorHAnsi"/>
        </w:rPr>
        <w:t xml:space="preserve">, we may </w:t>
      </w:r>
      <w:r>
        <w:rPr>
          <w:rFonts w:ascii="Montserrat" w:hAnsi="Montserrat" w:cstheme="minorHAnsi"/>
        </w:rPr>
        <w:t xml:space="preserve">temporarily suspend </w:t>
      </w:r>
      <w:r w:rsidRPr="003D35BA">
        <w:rPr>
          <w:rFonts w:ascii="Montserrat" w:hAnsi="Montserrat" w:cstheme="minorHAnsi"/>
        </w:rPr>
        <w:t>support.</w:t>
      </w:r>
    </w:p>
    <w:p w14:paraId="722991BF" w14:textId="22CF589D" w:rsidR="00FA6149" w:rsidRDefault="00FA6149" w:rsidP="00542EFF">
      <w:pPr>
        <w:rPr>
          <w:rFonts w:ascii="Montserrat" w:hAnsi="Montserrat"/>
        </w:rPr>
      </w:pPr>
      <w:r w:rsidRPr="00810361">
        <w:rPr>
          <w:rFonts w:ascii="Montserrat" w:hAnsi="Montserrat"/>
        </w:rPr>
        <w:t xml:space="preserve">Learners must notify the College promptly of any in year changes that impact on payments. C2L payments will cease immediately if a student has stopped attending or has removed their child from childcare. </w:t>
      </w:r>
    </w:p>
    <w:p w14:paraId="53831E22" w14:textId="77777777" w:rsidR="00D94D65" w:rsidRPr="00810361" w:rsidRDefault="00D94D65" w:rsidP="00542EFF">
      <w:pPr>
        <w:rPr>
          <w:rFonts w:ascii="Montserrat" w:hAnsi="Montserrat"/>
        </w:rPr>
      </w:pPr>
    </w:p>
    <w:p w14:paraId="3FC93CA1" w14:textId="651EF2AA" w:rsidR="00FA6149" w:rsidRPr="00DC68D9" w:rsidRDefault="00FA6149" w:rsidP="00542EFF">
      <w:pPr>
        <w:rPr>
          <w:rFonts w:ascii="Montserrat" w:hAnsi="Montserrat"/>
          <w:b/>
          <w:bCs/>
        </w:rPr>
      </w:pPr>
      <w:r w:rsidRPr="00DC68D9">
        <w:rPr>
          <w:rFonts w:ascii="Montserrat" w:hAnsi="Montserrat"/>
          <w:b/>
          <w:bCs/>
          <w:caps/>
        </w:rPr>
        <w:t>Deposits and registration fees</w:t>
      </w:r>
    </w:p>
    <w:p w14:paraId="2627CA3A" w14:textId="77777777" w:rsidR="00FA6149" w:rsidRPr="00810361" w:rsidRDefault="00FA6149" w:rsidP="00542EFF">
      <w:pPr>
        <w:rPr>
          <w:rFonts w:ascii="Montserrat" w:hAnsi="Montserrat"/>
        </w:rPr>
      </w:pPr>
      <w:r w:rsidRPr="00810361">
        <w:rPr>
          <w:rFonts w:ascii="Montserrat" w:hAnsi="Montserrat"/>
        </w:rPr>
        <w:t xml:space="preserve">C2L can pay deposits of up to a maximum of £250 per child if the childcare provider requires this. </w:t>
      </w:r>
    </w:p>
    <w:p w14:paraId="5F85CF76" w14:textId="77777777" w:rsidR="00FA6149" w:rsidRPr="00810361" w:rsidRDefault="00FA6149" w:rsidP="00542EFF">
      <w:pPr>
        <w:rPr>
          <w:rFonts w:ascii="Montserrat" w:hAnsi="Montserrat"/>
        </w:rPr>
      </w:pPr>
      <w:r w:rsidRPr="00810361">
        <w:rPr>
          <w:rFonts w:ascii="Montserrat" w:hAnsi="Montserrat"/>
        </w:rPr>
        <w:t>C2L will also pay any registration fees that are charged by the childcare provider, up to a maximum of £80 per child. This is a one-off payment that does not form part of the weekly maximum rate and will not be paid for subsequent academic years if the student uses the same childcare provision.</w:t>
      </w:r>
    </w:p>
    <w:p w14:paraId="2B74CB25" w14:textId="77777777" w:rsidR="00FA6149" w:rsidRPr="00810361" w:rsidRDefault="00FA6149" w:rsidP="00542EFF">
      <w:pPr>
        <w:rPr>
          <w:rFonts w:ascii="Montserrat" w:hAnsi="Montserrat"/>
        </w:rPr>
      </w:pPr>
    </w:p>
    <w:p w14:paraId="3AA205C9" w14:textId="4B7D058C" w:rsidR="00FA6149" w:rsidRPr="00DC68D9" w:rsidRDefault="00FA6149" w:rsidP="00542EFF">
      <w:pPr>
        <w:rPr>
          <w:rFonts w:ascii="Montserrat" w:hAnsi="Montserrat"/>
          <w:b/>
          <w:bCs/>
        </w:rPr>
      </w:pPr>
      <w:r w:rsidRPr="00DC68D9">
        <w:rPr>
          <w:rFonts w:ascii="Montserrat" w:hAnsi="Montserrat"/>
          <w:b/>
          <w:bCs/>
          <w:caps/>
        </w:rPr>
        <w:t>Summer Retainers</w:t>
      </w:r>
    </w:p>
    <w:p w14:paraId="74C4C476" w14:textId="77777777" w:rsidR="00FA6149" w:rsidRPr="00810361" w:rsidRDefault="00FA6149" w:rsidP="00542EFF">
      <w:pPr>
        <w:rPr>
          <w:rFonts w:ascii="Montserrat" w:hAnsi="Montserrat"/>
        </w:rPr>
      </w:pPr>
      <w:r w:rsidRPr="00810361">
        <w:rPr>
          <w:rFonts w:ascii="Montserrat" w:hAnsi="Montserrat"/>
        </w:rPr>
        <w:t>Summer retainers can be paid to childcare providers to keep the childcare place open over the summer holiday period if the young parent is finishing study in one year and continuing the programme, or starting a new programme, in the next academic year.</w:t>
      </w:r>
    </w:p>
    <w:p w14:paraId="3BB1D7E8" w14:textId="77777777" w:rsidR="00FA6149" w:rsidRPr="00810361" w:rsidRDefault="00FA6149" w:rsidP="00542EFF">
      <w:pPr>
        <w:rPr>
          <w:rFonts w:ascii="Montserrat" w:hAnsi="Montserrat"/>
        </w:rPr>
      </w:pPr>
      <w:r w:rsidRPr="00810361">
        <w:rPr>
          <w:rFonts w:ascii="Montserrat" w:hAnsi="Montserrat"/>
        </w:rPr>
        <w:t>The young parent and their study programme must continue to meet the eligibility criteria below, for a summer retainer to be payable.</w:t>
      </w:r>
    </w:p>
    <w:p w14:paraId="30B4AEA2" w14:textId="77777777" w:rsidR="00FA6149" w:rsidRPr="00810361" w:rsidRDefault="00FA6149" w:rsidP="00542EFF">
      <w:pPr>
        <w:rPr>
          <w:rFonts w:ascii="Montserrat" w:hAnsi="Montserrat"/>
        </w:rPr>
      </w:pPr>
      <w:r w:rsidRPr="00810361">
        <w:rPr>
          <w:rFonts w:ascii="Montserrat" w:hAnsi="Montserrat"/>
        </w:rPr>
        <w:t>To be eligible for a summer retainer for summer 2027, the student must:</w:t>
      </w:r>
    </w:p>
    <w:p w14:paraId="1E9C3E0B" w14:textId="77777777" w:rsidR="00FA6149" w:rsidRPr="00EE3976" w:rsidRDefault="00FA6149" w:rsidP="00EE3976">
      <w:pPr>
        <w:pStyle w:val="ListParagraph"/>
        <w:numPr>
          <w:ilvl w:val="0"/>
          <w:numId w:val="30"/>
        </w:numPr>
        <w:rPr>
          <w:rFonts w:ascii="Montserrat" w:hAnsi="Montserrat"/>
        </w:rPr>
      </w:pPr>
      <w:r w:rsidRPr="00EE3976">
        <w:rPr>
          <w:rFonts w:ascii="Montserrat" w:hAnsi="Montserrat"/>
        </w:rPr>
        <w:t>have received C2L funding in academic year 2026 to 2027 and be intending to return to the study programme in academic year 2027 to 2028</w:t>
      </w:r>
    </w:p>
    <w:p w14:paraId="6B04E085" w14:textId="77777777" w:rsidR="00FA6149" w:rsidRPr="00EE3976" w:rsidRDefault="00FA6149" w:rsidP="00EE3976">
      <w:pPr>
        <w:pStyle w:val="ListParagraph"/>
        <w:numPr>
          <w:ilvl w:val="0"/>
          <w:numId w:val="30"/>
        </w:numPr>
        <w:rPr>
          <w:rFonts w:ascii="Montserrat" w:hAnsi="Montserrat"/>
        </w:rPr>
      </w:pPr>
      <w:r w:rsidRPr="00EE3976">
        <w:rPr>
          <w:rFonts w:ascii="Montserrat" w:hAnsi="Montserrat"/>
        </w:rPr>
        <w:t>be on a study programme that has lasted for 6 weeks or more in academic year 2026 to 2027</w:t>
      </w:r>
    </w:p>
    <w:p w14:paraId="352634D2" w14:textId="77777777" w:rsidR="00FA6149" w:rsidRPr="00EE3976" w:rsidRDefault="00FA6149" w:rsidP="00EE3976">
      <w:pPr>
        <w:pStyle w:val="ListParagraph"/>
        <w:numPr>
          <w:ilvl w:val="0"/>
          <w:numId w:val="30"/>
        </w:numPr>
        <w:rPr>
          <w:rFonts w:ascii="Montserrat" w:hAnsi="Montserrat"/>
        </w:rPr>
      </w:pPr>
      <w:r w:rsidRPr="00EE3976">
        <w:rPr>
          <w:rFonts w:ascii="Montserrat" w:hAnsi="Montserrat"/>
        </w:rPr>
        <w:t>be on a study programme that finishes no earlier than 26 May 2027</w:t>
      </w:r>
    </w:p>
    <w:p w14:paraId="15C5225A" w14:textId="77777777" w:rsidR="00FA6149" w:rsidRPr="00EE3976" w:rsidRDefault="00FA6149" w:rsidP="00EE3976">
      <w:pPr>
        <w:pStyle w:val="ListParagraph"/>
        <w:numPr>
          <w:ilvl w:val="0"/>
          <w:numId w:val="30"/>
        </w:numPr>
        <w:rPr>
          <w:rFonts w:ascii="Montserrat" w:hAnsi="Montserrat"/>
        </w:rPr>
      </w:pPr>
      <w:r w:rsidRPr="00EE3976">
        <w:rPr>
          <w:rFonts w:ascii="Montserrat" w:hAnsi="Montserrat"/>
        </w:rPr>
        <w:t>be intending to continue with the same childcare provider they used during academic year 2026 to 2027</w:t>
      </w:r>
    </w:p>
    <w:p w14:paraId="46C383CD" w14:textId="77777777" w:rsidR="00FA6149" w:rsidRPr="00EE3976" w:rsidRDefault="00FA6149" w:rsidP="00EE3976">
      <w:pPr>
        <w:pStyle w:val="ListParagraph"/>
        <w:numPr>
          <w:ilvl w:val="0"/>
          <w:numId w:val="30"/>
        </w:numPr>
        <w:rPr>
          <w:rFonts w:ascii="Montserrat" w:hAnsi="Montserrat"/>
        </w:rPr>
      </w:pPr>
      <w:r w:rsidRPr="00EE3976">
        <w:rPr>
          <w:rFonts w:ascii="Montserrat" w:hAnsi="Montserrat"/>
        </w:rPr>
        <w:t>have been using the childcare provider for a minimum of 6 weeks</w:t>
      </w:r>
    </w:p>
    <w:p w14:paraId="55A436A6" w14:textId="77777777" w:rsidR="00FA6149" w:rsidRDefault="00FA6149" w:rsidP="00542EFF">
      <w:pPr>
        <w:rPr>
          <w:rFonts w:ascii="Montserrat" w:hAnsi="Montserrat"/>
        </w:rPr>
      </w:pPr>
    </w:p>
    <w:p w14:paraId="17D15CB8" w14:textId="37885C2B" w:rsidR="00FA6149" w:rsidRPr="00DC68D9" w:rsidRDefault="00CC2B01" w:rsidP="00542EFF">
      <w:pPr>
        <w:rPr>
          <w:rFonts w:ascii="Montserrat" w:hAnsi="Montserrat"/>
          <w:b/>
          <w:bCs/>
        </w:rPr>
      </w:pPr>
      <w:r>
        <w:rPr>
          <w:rFonts w:ascii="Montserrat" w:hAnsi="Montserrat"/>
          <w:b/>
          <w:bCs/>
        </w:rPr>
        <w:lastRenderedPageBreak/>
        <w:t>TRAVEL PAYMENTS</w:t>
      </w:r>
    </w:p>
    <w:p w14:paraId="55DEAD39" w14:textId="43488EDF" w:rsidR="00FA6149" w:rsidRDefault="00FA6149" w:rsidP="00542EFF">
      <w:pPr>
        <w:rPr>
          <w:rFonts w:ascii="Montserrat" w:hAnsi="Montserrat"/>
        </w:rPr>
      </w:pPr>
      <w:r w:rsidRPr="00810361">
        <w:rPr>
          <w:rFonts w:ascii="Montserrat" w:hAnsi="Montserrat"/>
        </w:rPr>
        <w:t>C2L will pay for travel costs, where appropriate, if these are necessary for the student to take their child(ren) between childcare and home. Travel costs are only paid if they are additional to the student’s normal travel costs from home to the education institution. Travel costs must not be paid where the childcare takes place on the same site as the study programme.</w:t>
      </w:r>
      <w:r w:rsidR="00F12BAD">
        <w:rPr>
          <w:rFonts w:ascii="Montserrat" w:hAnsi="Montserrat"/>
        </w:rPr>
        <w:t xml:space="preserve"> </w:t>
      </w:r>
      <w:r w:rsidRPr="00810361">
        <w:rPr>
          <w:rFonts w:ascii="Montserrat" w:hAnsi="Montserrat"/>
        </w:rPr>
        <w:t>Travel should be by the cheapest means of transport available; this is normally public transport. If the cheapest means is by car, petrol costs will be paid at £0.25p per mile. The total of the childcare and travel costs must not exceed the C2L maximum weekly amount.</w:t>
      </w:r>
    </w:p>
    <w:p w14:paraId="3702C9C4" w14:textId="77777777" w:rsidR="00CC2B01" w:rsidRPr="00810361" w:rsidRDefault="00CC2B01" w:rsidP="00542EFF">
      <w:pPr>
        <w:rPr>
          <w:rFonts w:ascii="Montserrat" w:hAnsi="Montserrat"/>
        </w:rPr>
      </w:pPr>
    </w:p>
    <w:p w14:paraId="5AA84E41" w14:textId="77CDB9C5" w:rsidR="00FA6149" w:rsidRPr="00DC68D9" w:rsidRDefault="00FA6149" w:rsidP="00542EFF">
      <w:pPr>
        <w:rPr>
          <w:rFonts w:ascii="Montserrat" w:hAnsi="Montserrat"/>
          <w:b/>
          <w:bCs/>
        </w:rPr>
      </w:pPr>
      <w:r w:rsidRPr="00DC68D9">
        <w:rPr>
          <w:rFonts w:ascii="Montserrat" w:hAnsi="Montserrat"/>
          <w:b/>
          <w:bCs/>
          <w:caps/>
        </w:rPr>
        <w:t>Complaints or appeals</w:t>
      </w:r>
    </w:p>
    <w:p w14:paraId="05CEF8B2" w14:textId="77777777" w:rsidR="00FA6149" w:rsidRPr="00810361" w:rsidRDefault="00FA6149" w:rsidP="00542EFF">
      <w:pPr>
        <w:rPr>
          <w:rFonts w:ascii="Montserrat" w:hAnsi="Montserrat"/>
        </w:rPr>
      </w:pPr>
      <w:r w:rsidRPr="00810361">
        <w:rPr>
          <w:rFonts w:ascii="Montserrat" w:hAnsi="Montserrat"/>
        </w:rPr>
        <w:t>If your application is rejected, you have the right to appeal the decision. This appeal should be made to the Head of Student Support. Please explain in detail the reasons for your appeal. This will be dealt with in accordance with the college’s appeals procedures.</w:t>
      </w:r>
    </w:p>
    <w:p w14:paraId="70277969" w14:textId="77777777" w:rsidR="00FA6149" w:rsidRPr="00810361" w:rsidRDefault="00FA6149" w:rsidP="00542EFF">
      <w:pPr>
        <w:rPr>
          <w:rFonts w:ascii="Montserrat" w:hAnsi="Montserrat"/>
        </w:rPr>
      </w:pPr>
    </w:p>
    <w:p w14:paraId="3569AC8D" w14:textId="242DFA9A" w:rsidR="00FA6149" w:rsidRPr="00DC68D9" w:rsidRDefault="00FA6149" w:rsidP="00542EFF">
      <w:pPr>
        <w:rPr>
          <w:rFonts w:ascii="Montserrat" w:hAnsi="Montserrat"/>
          <w:b/>
          <w:bCs/>
        </w:rPr>
      </w:pPr>
      <w:r w:rsidRPr="00DC68D9">
        <w:rPr>
          <w:rFonts w:ascii="Montserrat" w:hAnsi="Montserrat"/>
          <w:b/>
          <w:bCs/>
          <w:caps/>
        </w:rPr>
        <w:t>Other sources of childcare support and C2L</w:t>
      </w:r>
    </w:p>
    <w:p w14:paraId="320D7D5B" w14:textId="77777777" w:rsidR="00FA6149" w:rsidRPr="00810361" w:rsidRDefault="00FA6149" w:rsidP="00542EFF">
      <w:pPr>
        <w:rPr>
          <w:rFonts w:ascii="Montserrat" w:hAnsi="Montserrat"/>
        </w:rPr>
      </w:pPr>
      <w:r w:rsidRPr="00810361">
        <w:rPr>
          <w:rFonts w:ascii="Montserrat" w:hAnsi="Montserrat"/>
        </w:rPr>
        <w:t xml:space="preserve">Information about other sources of childcare support is provided on </w:t>
      </w:r>
      <w:hyperlink r:id="rId9">
        <w:r w:rsidRPr="00810361">
          <w:rPr>
            <w:rFonts w:ascii="Montserrat" w:hAnsi="Montserrat"/>
          </w:rPr>
          <w:t>childcare choices</w:t>
        </w:r>
      </w:hyperlink>
      <w:r w:rsidRPr="00810361">
        <w:rPr>
          <w:rFonts w:ascii="Montserrat" w:hAnsi="Montserrat"/>
        </w:rPr>
        <w:t xml:space="preserve">, which includes a </w:t>
      </w:r>
      <w:hyperlink r:id="rId10">
        <w:r w:rsidRPr="00810361">
          <w:rPr>
            <w:rFonts w:ascii="Montserrat" w:hAnsi="Montserrat"/>
          </w:rPr>
          <w:t>childcare calculator</w:t>
        </w:r>
      </w:hyperlink>
      <w:r w:rsidRPr="00810361">
        <w:rPr>
          <w:rFonts w:ascii="Montserrat" w:hAnsi="Montserrat"/>
        </w:rPr>
        <w:t xml:space="preserve"> for parents to compare all the government’s childcare offers and check what works best for their families.</w:t>
      </w:r>
    </w:p>
    <w:p w14:paraId="0777F93F" w14:textId="77777777" w:rsidR="005728BE" w:rsidRPr="00810361" w:rsidRDefault="005728BE" w:rsidP="00542EFF">
      <w:pPr>
        <w:rPr>
          <w:rFonts w:ascii="Montserrat" w:hAnsi="Montserrat"/>
          <w:b/>
          <w:bCs/>
          <w:sz w:val="28"/>
          <w:szCs w:val="28"/>
          <w:u w:val="single"/>
          <w14:shadow w14:blurRad="50800" w14:dist="38100" w14:dir="5400000" w14:sx="100000" w14:sy="100000" w14:kx="0" w14:ky="0" w14:algn="t">
            <w14:srgbClr w14:val="000000">
              <w14:alpha w14:val="60000"/>
            </w14:srgbClr>
          </w14:shadow>
        </w:rPr>
      </w:pPr>
    </w:p>
    <w:sectPr w:rsidR="005728BE" w:rsidRPr="00810361">
      <w:headerReference w:type="even" r:id="rId11"/>
      <w:headerReference w:type="default" r:id="rId12"/>
      <w:footerReference w:type="even" r:id="rId13"/>
      <w:footerReference w:type="default" r:id="rId14"/>
      <w:headerReference w:type="first" r:id="rId15"/>
      <w:footerReference w:type="first" r:id="rId16"/>
      <w:pgSz w:w="11909" w:h="16834"/>
      <w:pgMar w:top="426" w:right="659" w:bottom="577"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7BE4" w14:textId="77777777" w:rsidR="00A55150" w:rsidRDefault="00A55150" w:rsidP="00816878">
      <w:pPr>
        <w:spacing w:before="0" w:after="0" w:line="240" w:lineRule="auto"/>
      </w:pPr>
      <w:r>
        <w:separator/>
      </w:r>
    </w:p>
  </w:endnote>
  <w:endnote w:type="continuationSeparator" w:id="0">
    <w:p w14:paraId="6F7956A6" w14:textId="77777777" w:rsidR="00A55150" w:rsidRDefault="00A55150" w:rsidP="008168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DBE" w14:textId="77777777" w:rsidR="00816878" w:rsidRDefault="0081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4F47" w14:textId="77777777" w:rsidR="00816878" w:rsidRDefault="0081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64AE" w14:textId="77777777" w:rsidR="00816878" w:rsidRDefault="0081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0E6C" w14:textId="77777777" w:rsidR="00A55150" w:rsidRDefault="00A55150" w:rsidP="00816878">
      <w:pPr>
        <w:spacing w:before="0" w:after="0" w:line="240" w:lineRule="auto"/>
      </w:pPr>
      <w:r>
        <w:separator/>
      </w:r>
    </w:p>
  </w:footnote>
  <w:footnote w:type="continuationSeparator" w:id="0">
    <w:p w14:paraId="3290A3F3" w14:textId="77777777" w:rsidR="00A55150" w:rsidRDefault="00A55150" w:rsidP="008168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469" w14:textId="77777777" w:rsidR="00816878" w:rsidRDefault="00816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8BD" w14:textId="77777777" w:rsidR="00816878" w:rsidRDefault="0081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0099" w14:textId="77777777" w:rsidR="00816878" w:rsidRDefault="0081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50E"/>
    <w:multiLevelType w:val="multilevel"/>
    <w:tmpl w:val="3E2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37B0"/>
    <w:multiLevelType w:val="hybridMultilevel"/>
    <w:tmpl w:val="C558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30B7"/>
    <w:multiLevelType w:val="hybridMultilevel"/>
    <w:tmpl w:val="D1F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F9CB9"/>
    <w:multiLevelType w:val="hybridMultilevel"/>
    <w:tmpl w:val="3F703178"/>
    <w:lvl w:ilvl="0" w:tplc="14566CAA">
      <w:start w:val="1"/>
      <w:numFmt w:val="bullet"/>
      <w:lvlText w:val=""/>
      <w:lvlJc w:val="left"/>
      <w:pPr>
        <w:ind w:left="720" w:hanging="360"/>
      </w:pPr>
      <w:rPr>
        <w:rFonts w:ascii="Symbol" w:hAnsi="Symbol" w:hint="default"/>
      </w:rPr>
    </w:lvl>
    <w:lvl w:ilvl="1" w:tplc="56322F2C">
      <w:start w:val="1"/>
      <w:numFmt w:val="bullet"/>
      <w:lvlText w:val="o"/>
      <w:lvlJc w:val="left"/>
      <w:pPr>
        <w:ind w:left="1440" w:hanging="360"/>
      </w:pPr>
      <w:rPr>
        <w:rFonts w:ascii="Courier New" w:hAnsi="Courier New" w:hint="default"/>
      </w:rPr>
    </w:lvl>
    <w:lvl w:ilvl="2" w:tplc="0EC4E2FA">
      <w:start w:val="1"/>
      <w:numFmt w:val="bullet"/>
      <w:lvlText w:val=""/>
      <w:lvlJc w:val="left"/>
      <w:pPr>
        <w:ind w:left="2160" w:hanging="360"/>
      </w:pPr>
      <w:rPr>
        <w:rFonts w:ascii="Wingdings" w:hAnsi="Wingdings" w:hint="default"/>
      </w:rPr>
    </w:lvl>
    <w:lvl w:ilvl="3" w:tplc="1A9A0BAA">
      <w:start w:val="1"/>
      <w:numFmt w:val="bullet"/>
      <w:lvlText w:val=""/>
      <w:lvlJc w:val="left"/>
      <w:pPr>
        <w:ind w:left="2880" w:hanging="360"/>
      </w:pPr>
      <w:rPr>
        <w:rFonts w:ascii="Symbol" w:hAnsi="Symbol" w:hint="default"/>
      </w:rPr>
    </w:lvl>
    <w:lvl w:ilvl="4" w:tplc="B388091A">
      <w:start w:val="1"/>
      <w:numFmt w:val="bullet"/>
      <w:lvlText w:val="o"/>
      <w:lvlJc w:val="left"/>
      <w:pPr>
        <w:ind w:left="3600" w:hanging="360"/>
      </w:pPr>
      <w:rPr>
        <w:rFonts w:ascii="Courier New" w:hAnsi="Courier New" w:hint="default"/>
      </w:rPr>
    </w:lvl>
    <w:lvl w:ilvl="5" w:tplc="6F7C6E72">
      <w:start w:val="1"/>
      <w:numFmt w:val="bullet"/>
      <w:lvlText w:val=""/>
      <w:lvlJc w:val="left"/>
      <w:pPr>
        <w:ind w:left="4320" w:hanging="360"/>
      </w:pPr>
      <w:rPr>
        <w:rFonts w:ascii="Wingdings" w:hAnsi="Wingdings" w:hint="default"/>
      </w:rPr>
    </w:lvl>
    <w:lvl w:ilvl="6" w:tplc="6DE439F6">
      <w:start w:val="1"/>
      <w:numFmt w:val="bullet"/>
      <w:lvlText w:val=""/>
      <w:lvlJc w:val="left"/>
      <w:pPr>
        <w:ind w:left="5040" w:hanging="360"/>
      </w:pPr>
      <w:rPr>
        <w:rFonts w:ascii="Symbol" w:hAnsi="Symbol" w:hint="default"/>
      </w:rPr>
    </w:lvl>
    <w:lvl w:ilvl="7" w:tplc="203CDDF0">
      <w:start w:val="1"/>
      <w:numFmt w:val="bullet"/>
      <w:lvlText w:val="o"/>
      <w:lvlJc w:val="left"/>
      <w:pPr>
        <w:ind w:left="5760" w:hanging="360"/>
      </w:pPr>
      <w:rPr>
        <w:rFonts w:ascii="Courier New" w:hAnsi="Courier New" w:hint="default"/>
      </w:rPr>
    </w:lvl>
    <w:lvl w:ilvl="8" w:tplc="BDAC2090">
      <w:start w:val="1"/>
      <w:numFmt w:val="bullet"/>
      <w:lvlText w:val=""/>
      <w:lvlJc w:val="left"/>
      <w:pPr>
        <w:ind w:left="6480" w:hanging="360"/>
      </w:pPr>
      <w:rPr>
        <w:rFonts w:ascii="Wingdings" w:hAnsi="Wingdings" w:hint="default"/>
      </w:rPr>
    </w:lvl>
  </w:abstractNum>
  <w:abstractNum w:abstractNumId="4" w15:restartNumberingAfterBreak="0">
    <w:nsid w:val="0A8DB1E5"/>
    <w:multiLevelType w:val="hybridMultilevel"/>
    <w:tmpl w:val="8E306C1E"/>
    <w:lvl w:ilvl="0" w:tplc="315853E0">
      <w:start w:val="1"/>
      <w:numFmt w:val="bullet"/>
      <w:lvlText w:val=""/>
      <w:lvlJc w:val="left"/>
      <w:pPr>
        <w:ind w:left="720" w:hanging="360"/>
      </w:pPr>
      <w:rPr>
        <w:rFonts w:ascii="Symbol" w:hAnsi="Symbol" w:hint="default"/>
      </w:rPr>
    </w:lvl>
    <w:lvl w:ilvl="1" w:tplc="4AB8EAE0">
      <w:start w:val="1"/>
      <w:numFmt w:val="bullet"/>
      <w:lvlText w:val="o"/>
      <w:lvlJc w:val="left"/>
      <w:pPr>
        <w:ind w:left="1440" w:hanging="360"/>
      </w:pPr>
      <w:rPr>
        <w:rFonts w:ascii="Courier New" w:hAnsi="Courier New" w:hint="default"/>
      </w:rPr>
    </w:lvl>
    <w:lvl w:ilvl="2" w:tplc="4DA874A8">
      <w:start w:val="1"/>
      <w:numFmt w:val="bullet"/>
      <w:lvlText w:val=""/>
      <w:lvlJc w:val="left"/>
      <w:pPr>
        <w:ind w:left="2160" w:hanging="360"/>
      </w:pPr>
      <w:rPr>
        <w:rFonts w:ascii="Wingdings" w:hAnsi="Wingdings" w:hint="default"/>
      </w:rPr>
    </w:lvl>
    <w:lvl w:ilvl="3" w:tplc="D95E6380">
      <w:start w:val="1"/>
      <w:numFmt w:val="bullet"/>
      <w:lvlText w:val=""/>
      <w:lvlJc w:val="left"/>
      <w:pPr>
        <w:ind w:left="2880" w:hanging="360"/>
      </w:pPr>
      <w:rPr>
        <w:rFonts w:ascii="Symbol" w:hAnsi="Symbol" w:hint="default"/>
      </w:rPr>
    </w:lvl>
    <w:lvl w:ilvl="4" w:tplc="A23C743A">
      <w:start w:val="1"/>
      <w:numFmt w:val="bullet"/>
      <w:lvlText w:val="o"/>
      <w:lvlJc w:val="left"/>
      <w:pPr>
        <w:ind w:left="3600" w:hanging="360"/>
      </w:pPr>
      <w:rPr>
        <w:rFonts w:ascii="Courier New" w:hAnsi="Courier New" w:hint="default"/>
      </w:rPr>
    </w:lvl>
    <w:lvl w:ilvl="5" w:tplc="4B660786">
      <w:start w:val="1"/>
      <w:numFmt w:val="bullet"/>
      <w:lvlText w:val=""/>
      <w:lvlJc w:val="left"/>
      <w:pPr>
        <w:ind w:left="4320" w:hanging="360"/>
      </w:pPr>
      <w:rPr>
        <w:rFonts w:ascii="Wingdings" w:hAnsi="Wingdings" w:hint="default"/>
      </w:rPr>
    </w:lvl>
    <w:lvl w:ilvl="6" w:tplc="005AD5F0">
      <w:start w:val="1"/>
      <w:numFmt w:val="bullet"/>
      <w:lvlText w:val=""/>
      <w:lvlJc w:val="left"/>
      <w:pPr>
        <w:ind w:left="5040" w:hanging="360"/>
      </w:pPr>
      <w:rPr>
        <w:rFonts w:ascii="Symbol" w:hAnsi="Symbol" w:hint="default"/>
      </w:rPr>
    </w:lvl>
    <w:lvl w:ilvl="7" w:tplc="0ADC028E">
      <w:start w:val="1"/>
      <w:numFmt w:val="bullet"/>
      <w:lvlText w:val="o"/>
      <w:lvlJc w:val="left"/>
      <w:pPr>
        <w:ind w:left="5760" w:hanging="360"/>
      </w:pPr>
      <w:rPr>
        <w:rFonts w:ascii="Courier New" w:hAnsi="Courier New" w:hint="default"/>
      </w:rPr>
    </w:lvl>
    <w:lvl w:ilvl="8" w:tplc="3A8C8128">
      <w:start w:val="1"/>
      <w:numFmt w:val="bullet"/>
      <w:lvlText w:val=""/>
      <w:lvlJc w:val="left"/>
      <w:pPr>
        <w:ind w:left="6480" w:hanging="360"/>
      </w:pPr>
      <w:rPr>
        <w:rFonts w:ascii="Wingdings" w:hAnsi="Wingdings" w:hint="default"/>
      </w:rPr>
    </w:lvl>
  </w:abstractNum>
  <w:abstractNum w:abstractNumId="5" w15:restartNumberingAfterBreak="0">
    <w:nsid w:val="0AC024AD"/>
    <w:multiLevelType w:val="hybridMultilevel"/>
    <w:tmpl w:val="62C81A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0EA87F61"/>
    <w:multiLevelType w:val="hybridMultilevel"/>
    <w:tmpl w:val="F8929FDC"/>
    <w:lvl w:ilvl="0" w:tplc="FFFFFFFF">
      <w:start w:val="1"/>
      <w:numFmt w:val="bullet"/>
      <w:lvlText w:val="•"/>
      <w:lvlJc w:val="left"/>
      <w:pPr>
        <w:ind w:left="705"/>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B85401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2A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E4F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4F4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92C7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C3F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486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29E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422F35"/>
    <w:multiLevelType w:val="multilevel"/>
    <w:tmpl w:val="73A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D7467A"/>
    <w:multiLevelType w:val="hybridMultilevel"/>
    <w:tmpl w:val="C83899F4"/>
    <w:lvl w:ilvl="0" w:tplc="C798C9D2">
      <w:start w:val="1"/>
      <w:numFmt w:val="bullet"/>
      <w:lvlText w:val=""/>
      <w:lvlJc w:val="left"/>
      <w:pPr>
        <w:ind w:left="720" w:hanging="360"/>
      </w:pPr>
      <w:rPr>
        <w:rFonts w:ascii="Symbol" w:hAnsi="Symbol" w:hint="default"/>
      </w:rPr>
    </w:lvl>
    <w:lvl w:ilvl="1" w:tplc="F364D576">
      <w:start w:val="1"/>
      <w:numFmt w:val="bullet"/>
      <w:lvlText w:val="o"/>
      <w:lvlJc w:val="left"/>
      <w:pPr>
        <w:ind w:left="1440" w:hanging="360"/>
      </w:pPr>
      <w:rPr>
        <w:rFonts w:ascii="Courier New" w:hAnsi="Courier New" w:hint="default"/>
      </w:rPr>
    </w:lvl>
    <w:lvl w:ilvl="2" w:tplc="B45A52A0">
      <w:start w:val="1"/>
      <w:numFmt w:val="bullet"/>
      <w:lvlText w:val=""/>
      <w:lvlJc w:val="left"/>
      <w:pPr>
        <w:ind w:left="2160" w:hanging="360"/>
      </w:pPr>
      <w:rPr>
        <w:rFonts w:ascii="Wingdings" w:hAnsi="Wingdings" w:hint="default"/>
      </w:rPr>
    </w:lvl>
    <w:lvl w:ilvl="3" w:tplc="2E54A0D0">
      <w:start w:val="1"/>
      <w:numFmt w:val="bullet"/>
      <w:lvlText w:val=""/>
      <w:lvlJc w:val="left"/>
      <w:pPr>
        <w:ind w:left="2880" w:hanging="360"/>
      </w:pPr>
      <w:rPr>
        <w:rFonts w:ascii="Symbol" w:hAnsi="Symbol" w:hint="default"/>
      </w:rPr>
    </w:lvl>
    <w:lvl w:ilvl="4" w:tplc="CFF8F36C">
      <w:start w:val="1"/>
      <w:numFmt w:val="bullet"/>
      <w:lvlText w:val="o"/>
      <w:lvlJc w:val="left"/>
      <w:pPr>
        <w:ind w:left="3600" w:hanging="360"/>
      </w:pPr>
      <w:rPr>
        <w:rFonts w:ascii="Courier New" w:hAnsi="Courier New" w:hint="default"/>
      </w:rPr>
    </w:lvl>
    <w:lvl w:ilvl="5" w:tplc="0FD82768">
      <w:start w:val="1"/>
      <w:numFmt w:val="bullet"/>
      <w:lvlText w:val=""/>
      <w:lvlJc w:val="left"/>
      <w:pPr>
        <w:ind w:left="4320" w:hanging="360"/>
      </w:pPr>
      <w:rPr>
        <w:rFonts w:ascii="Wingdings" w:hAnsi="Wingdings" w:hint="default"/>
      </w:rPr>
    </w:lvl>
    <w:lvl w:ilvl="6" w:tplc="4EB0356E">
      <w:start w:val="1"/>
      <w:numFmt w:val="bullet"/>
      <w:lvlText w:val=""/>
      <w:lvlJc w:val="left"/>
      <w:pPr>
        <w:ind w:left="5040" w:hanging="360"/>
      </w:pPr>
      <w:rPr>
        <w:rFonts w:ascii="Symbol" w:hAnsi="Symbol" w:hint="default"/>
      </w:rPr>
    </w:lvl>
    <w:lvl w:ilvl="7" w:tplc="363AB358">
      <w:start w:val="1"/>
      <w:numFmt w:val="bullet"/>
      <w:lvlText w:val="o"/>
      <w:lvlJc w:val="left"/>
      <w:pPr>
        <w:ind w:left="5760" w:hanging="360"/>
      </w:pPr>
      <w:rPr>
        <w:rFonts w:ascii="Courier New" w:hAnsi="Courier New" w:hint="default"/>
      </w:rPr>
    </w:lvl>
    <w:lvl w:ilvl="8" w:tplc="D222E1DE">
      <w:start w:val="1"/>
      <w:numFmt w:val="bullet"/>
      <w:lvlText w:val=""/>
      <w:lvlJc w:val="left"/>
      <w:pPr>
        <w:ind w:left="6480" w:hanging="360"/>
      </w:pPr>
      <w:rPr>
        <w:rFonts w:ascii="Wingdings" w:hAnsi="Wingdings" w:hint="default"/>
      </w:rPr>
    </w:lvl>
  </w:abstractNum>
  <w:abstractNum w:abstractNumId="9" w15:restartNumberingAfterBreak="0">
    <w:nsid w:val="1AD0616E"/>
    <w:multiLevelType w:val="hybridMultilevel"/>
    <w:tmpl w:val="2D68466E"/>
    <w:lvl w:ilvl="0" w:tplc="383CE3BE">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A5558">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6482DA">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463A6">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69C4C">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244200">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47DE2">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2ED9E">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C8BDC">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1B2466"/>
    <w:multiLevelType w:val="multilevel"/>
    <w:tmpl w:val="17BA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C9966"/>
    <w:multiLevelType w:val="hybridMultilevel"/>
    <w:tmpl w:val="AFC81B06"/>
    <w:lvl w:ilvl="0" w:tplc="2458956E">
      <w:start w:val="1"/>
      <w:numFmt w:val="bullet"/>
      <w:lvlText w:val=""/>
      <w:lvlJc w:val="left"/>
      <w:pPr>
        <w:ind w:left="720" w:hanging="360"/>
      </w:pPr>
      <w:rPr>
        <w:rFonts w:ascii="Symbol" w:hAnsi="Symbol" w:hint="default"/>
      </w:rPr>
    </w:lvl>
    <w:lvl w:ilvl="1" w:tplc="2F509AB4">
      <w:start w:val="1"/>
      <w:numFmt w:val="bullet"/>
      <w:lvlText w:val="o"/>
      <w:lvlJc w:val="left"/>
      <w:pPr>
        <w:ind w:left="1440" w:hanging="360"/>
      </w:pPr>
      <w:rPr>
        <w:rFonts w:ascii="Courier New" w:hAnsi="Courier New" w:hint="default"/>
      </w:rPr>
    </w:lvl>
    <w:lvl w:ilvl="2" w:tplc="5D96C782">
      <w:start w:val="1"/>
      <w:numFmt w:val="bullet"/>
      <w:lvlText w:val=""/>
      <w:lvlJc w:val="left"/>
      <w:pPr>
        <w:ind w:left="2160" w:hanging="360"/>
      </w:pPr>
      <w:rPr>
        <w:rFonts w:ascii="Wingdings" w:hAnsi="Wingdings" w:hint="default"/>
      </w:rPr>
    </w:lvl>
    <w:lvl w:ilvl="3" w:tplc="3FC4D7C4">
      <w:start w:val="1"/>
      <w:numFmt w:val="bullet"/>
      <w:lvlText w:val=""/>
      <w:lvlJc w:val="left"/>
      <w:pPr>
        <w:ind w:left="2880" w:hanging="360"/>
      </w:pPr>
      <w:rPr>
        <w:rFonts w:ascii="Symbol" w:hAnsi="Symbol" w:hint="default"/>
      </w:rPr>
    </w:lvl>
    <w:lvl w:ilvl="4" w:tplc="3A4CEAC0">
      <w:start w:val="1"/>
      <w:numFmt w:val="bullet"/>
      <w:lvlText w:val="o"/>
      <w:lvlJc w:val="left"/>
      <w:pPr>
        <w:ind w:left="3600" w:hanging="360"/>
      </w:pPr>
      <w:rPr>
        <w:rFonts w:ascii="Courier New" w:hAnsi="Courier New" w:hint="default"/>
      </w:rPr>
    </w:lvl>
    <w:lvl w:ilvl="5" w:tplc="890AE816">
      <w:start w:val="1"/>
      <w:numFmt w:val="bullet"/>
      <w:lvlText w:val=""/>
      <w:lvlJc w:val="left"/>
      <w:pPr>
        <w:ind w:left="4320" w:hanging="360"/>
      </w:pPr>
      <w:rPr>
        <w:rFonts w:ascii="Wingdings" w:hAnsi="Wingdings" w:hint="default"/>
      </w:rPr>
    </w:lvl>
    <w:lvl w:ilvl="6" w:tplc="3904C69C">
      <w:start w:val="1"/>
      <w:numFmt w:val="bullet"/>
      <w:lvlText w:val=""/>
      <w:lvlJc w:val="left"/>
      <w:pPr>
        <w:ind w:left="5040" w:hanging="360"/>
      </w:pPr>
      <w:rPr>
        <w:rFonts w:ascii="Symbol" w:hAnsi="Symbol" w:hint="default"/>
      </w:rPr>
    </w:lvl>
    <w:lvl w:ilvl="7" w:tplc="FD4864E2">
      <w:start w:val="1"/>
      <w:numFmt w:val="bullet"/>
      <w:lvlText w:val="o"/>
      <w:lvlJc w:val="left"/>
      <w:pPr>
        <w:ind w:left="5760" w:hanging="360"/>
      </w:pPr>
      <w:rPr>
        <w:rFonts w:ascii="Courier New" w:hAnsi="Courier New" w:hint="default"/>
      </w:rPr>
    </w:lvl>
    <w:lvl w:ilvl="8" w:tplc="B34E6254">
      <w:start w:val="1"/>
      <w:numFmt w:val="bullet"/>
      <w:lvlText w:val=""/>
      <w:lvlJc w:val="left"/>
      <w:pPr>
        <w:ind w:left="6480" w:hanging="360"/>
      </w:pPr>
      <w:rPr>
        <w:rFonts w:ascii="Wingdings" w:hAnsi="Wingdings" w:hint="default"/>
      </w:rPr>
    </w:lvl>
  </w:abstractNum>
  <w:abstractNum w:abstractNumId="12" w15:restartNumberingAfterBreak="0">
    <w:nsid w:val="32F8127B"/>
    <w:multiLevelType w:val="multilevel"/>
    <w:tmpl w:val="4BE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63921"/>
    <w:multiLevelType w:val="hybridMultilevel"/>
    <w:tmpl w:val="D9260E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370B53BA"/>
    <w:multiLevelType w:val="hybridMultilevel"/>
    <w:tmpl w:val="76B0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85586"/>
    <w:multiLevelType w:val="hybridMultilevel"/>
    <w:tmpl w:val="4602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938EC"/>
    <w:multiLevelType w:val="hybridMultilevel"/>
    <w:tmpl w:val="385ECCA4"/>
    <w:lvl w:ilvl="0" w:tplc="5154803A">
      <w:start w:val="1"/>
      <w:numFmt w:val="bullet"/>
      <w:lvlText w:val=""/>
      <w:lvlJc w:val="left"/>
      <w:pPr>
        <w:ind w:left="720" w:hanging="360"/>
      </w:pPr>
      <w:rPr>
        <w:rFonts w:ascii="Symbol" w:hAnsi="Symbol" w:hint="default"/>
      </w:rPr>
    </w:lvl>
    <w:lvl w:ilvl="1" w:tplc="A3629680">
      <w:start w:val="1"/>
      <w:numFmt w:val="bullet"/>
      <w:lvlText w:val="o"/>
      <w:lvlJc w:val="left"/>
      <w:pPr>
        <w:ind w:left="1440" w:hanging="360"/>
      </w:pPr>
      <w:rPr>
        <w:rFonts w:ascii="Courier New" w:hAnsi="Courier New" w:hint="default"/>
      </w:rPr>
    </w:lvl>
    <w:lvl w:ilvl="2" w:tplc="12B4FDAA">
      <w:start w:val="1"/>
      <w:numFmt w:val="bullet"/>
      <w:lvlText w:val=""/>
      <w:lvlJc w:val="left"/>
      <w:pPr>
        <w:ind w:left="2160" w:hanging="360"/>
      </w:pPr>
      <w:rPr>
        <w:rFonts w:ascii="Wingdings" w:hAnsi="Wingdings" w:hint="default"/>
      </w:rPr>
    </w:lvl>
    <w:lvl w:ilvl="3" w:tplc="28C8ED9C">
      <w:start w:val="1"/>
      <w:numFmt w:val="bullet"/>
      <w:lvlText w:val=""/>
      <w:lvlJc w:val="left"/>
      <w:pPr>
        <w:ind w:left="2880" w:hanging="360"/>
      </w:pPr>
      <w:rPr>
        <w:rFonts w:ascii="Symbol" w:hAnsi="Symbol" w:hint="default"/>
      </w:rPr>
    </w:lvl>
    <w:lvl w:ilvl="4" w:tplc="2A044368">
      <w:start w:val="1"/>
      <w:numFmt w:val="bullet"/>
      <w:lvlText w:val="o"/>
      <w:lvlJc w:val="left"/>
      <w:pPr>
        <w:ind w:left="3600" w:hanging="360"/>
      </w:pPr>
      <w:rPr>
        <w:rFonts w:ascii="Courier New" w:hAnsi="Courier New" w:hint="default"/>
      </w:rPr>
    </w:lvl>
    <w:lvl w:ilvl="5" w:tplc="46CEBAD4">
      <w:start w:val="1"/>
      <w:numFmt w:val="bullet"/>
      <w:lvlText w:val=""/>
      <w:lvlJc w:val="left"/>
      <w:pPr>
        <w:ind w:left="4320" w:hanging="360"/>
      </w:pPr>
      <w:rPr>
        <w:rFonts w:ascii="Wingdings" w:hAnsi="Wingdings" w:hint="default"/>
      </w:rPr>
    </w:lvl>
    <w:lvl w:ilvl="6" w:tplc="F4FC2458">
      <w:start w:val="1"/>
      <w:numFmt w:val="bullet"/>
      <w:lvlText w:val=""/>
      <w:lvlJc w:val="left"/>
      <w:pPr>
        <w:ind w:left="5040" w:hanging="360"/>
      </w:pPr>
      <w:rPr>
        <w:rFonts w:ascii="Symbol" w:hAnsi="Symbol" w:hint="default"/>
      </w:rPr>
    </w:lvl>
    <w:lvl w:ilvl="7" w:tplc="94ECAE0C">
      <w:start w:val="1"/>
      <w:numFmt w:val="bullet"/>
      <w:lvlText w:val="o"/>
      <w:lvlJc w:val="left"/>
      <w:pPr>
        <w:ind w:left="5760" w:hanging="360"/>
      </w:pPr>
      <w:rPr>
        <w:rFonts w:ascii="Courier New" w:hAnsi="Courier New" w:hint="default"/>
      </w:rPr>
    </w:lvl>
    <w:lvl w:ilvl="8" w:tplc="7F9E423E">
      <w:start w:val="1"/>
      <w:numFmt w:val="bullet"/>
      <w:lvlText w:val=""/>
      <w:lvlJc w:val="left"/>
      <w:pPr>
        <w:ind w:left="6480" w:hanging="360"/>
      </w:pPr>
      <w:rPr>
        <w:rFonts w:ascii="Wingdings" w:hAnsi="Wingdings" w:hint="default"/>
      </w:rPr>
    </w:lvl>
  </w:abstractNum>
  <w:abstractNum w:abstractNumId="17" w15:restartNumberingAfterBreak="0">
    <w:nsid w:val="3D617BB9"/>
    <w:multiLevelType w:val="hybridMultilevel"/>
    <w:tmpl w:val="C544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E2871"/>
    <w:multiLevelType w:val="hybridMultilevel"/>
    <w:tmpl w:val="016C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F0BAD"/>
    <w:multiLevelType w:val="multilevel"/>
    <w:tmpl w:val="2FF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008B2"/>
    <w:multiLevelType w:val="hybridMultilevel"/>
    <w:tmpl w:val="3748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D794E"/>
    <w:multiLevelType w:val="hybridMultilevel"/>
    <w:tmpl w:val="FF3A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6791D"/>
    <w:multiLevelType w:val="hybridMultilevel"/>
    <w:tmpl w:val="3BD84920"/>
    <w:lvl w:ilvl="0" w:tplc="E29031F2">
      <w:start w:val="1"/>
      <w:numFmt w:val="bullet"/>
      <w:lvlText w:val=""/>
      <w:lvlJc w:val="left"/>
      <w:pPr>
        <w:ind w:left="720" w:hanging="360"/>
      </w:pPr>
      <w:rPr>
        <w:rFonts w:ascii="Symbol" w:hAnsi="Symbol" w:hint="default"/>
      </w:rPr>
    </w:lvl>
    <w:lvl w:ilvl="1" w:tplc="67244860">
      <w:start w:val="1"/>
      <w:numFmt w:val="bullet"/>
      <w:lvlText w:val="o"/>
      <w:lvlJc w:val="left"/>
      <w:pPr>
        <w:ind w:left="1440" w:hanging="360"/>
      </w:pPr>
      <w:rPr>
        <w:rFonts w:ascii="Courier New" w:hAnsi="Courier New" w:hint="default"/>
      </w:rPr>
    </w:lvl>
    <w:lvl w:ilvl="2" w:tplc="13E8F5A0">
      <w:start w:val="1"/>
      <w:numFmt w:val="bullet"/>
      <w:lvlText w:val=""/>
      <w:lvlJc w:val="left"/>
      <w:pPr>
        <w:ind w:left="2160" w:hanging="360"/>
      </w:pPr>
      <w:rPr>
        <w:rFonts w:ascii="Wingdings" w:hAnsi="Wingdings" w:hint="default"/>
      </w:rPr>
    </w:lvl>
    <w:lvl w:ilvl="3" w:tplc="B4F48862">
      <w:start w:val="1"/>
      <w:numFmt w:val="bullet"/>
      <w:lvlText w:val=""/>
      <w:lvlJc w:val="left"/>
      <w:pPr>
        <w:ind w:left="2880" w:hanging="360"/>
      </w:pPr>
      <w:rPr>
        <w:rFonts w:ascii="Symbol" w:hAnsi="Symbol" w:hint="default"/>
      </w:rPr>
    </w:lvl>
    <w:lvl w:ilvl="4" w:tplc="AD90EA7E">
      <w:start w:val="1"/>
      <w:numFmt w:val="bullet"/>
      <w:lvlText w:val="o"/>
      <w:lvlJc w:val="left"/>
      <w:pPr>
        <w:ind w:left="3600" w:hanging="360"/>
      </w:pPr>
      <w:rPr>
        <w:rFonts w:ascii="Courier New" w:hAnsi="Courier New" w:hint="default"/>
      </w:rPr>
    </w:lvl>
    <w:lvl w:ilvl="5" w:tplc="60F05302">
      <w:start w:val="1"/>
      <w:numFmt w:val="bullet"/>
      <w:lvlText w:val=""/>
      <w:lvlJc w:val="left"/>
      <w:pPr>
        <w:ind w:left="4320" w:hanging="360"/>
      </w:pPr>
      <w:rPr>
        <w:rFonts w:ascii="Wingdings" w:hAnsi="Wingdings" w:hint="default"/>
      </w:rPr>
    </w:lvl>
    <w:lvl w:ilvl="6" w:tplc="F7D09596">
      <w:start w:val="1"/>
      <w:numFmt w:val="bullet"/>
      <w:lvlText w:val=""/>
      <w:lvlJc w:val="left"/>
      <w:pPr>
        <w:ind w:left="5040" w:hanging="360"/>
      </w:pPr>
      <w:rPr>
        <w:rFonts w:ascii="Symbol" w:hAnsi="Symbol" w:hint="default"/>
      </w:rPr>
    </w:lvl>
    <w:lvl w:ilvl="7" w:tplc="2876B61C">
      <w:start w:val="1"/>
      <w:numFmt w:val="bullet"/>
      <w:lvlText w:val="o"/>
      <w:lvlJc w:val="left"/>
      <w:pPr>
        <w:ind w:left="5760" w:hanging="360"/>
      </w:pPr>
      <w:rPr>
        <w:rFonts w:ascii="Courier New" w:hAnsi="Courier New" w:hint="default"/>
      </w:rPr>
    </w:lvl>
    <w:lvl w:ilvl="8" w:tplc="EFCADC18">
      <w:start w:val="1"/>
      <w:numFmt w:val="bullet"/>
      <w:lvlText w:val=""/>
      <w:lvlJc w:val="left"/>
      <w:pPr>
        <w:ind w:left="6480" w:hanging="360"/>
      </w:pPr>
      <w:rPr>
        <w:rFonts w:ascii="Wingdings" w:hAnsi="Wingdings" w:hint="default"/>
      </w:rPr>
    </w:lvl>
  </w:abstractNum>
  <w:abstractNum w:abstractNumId="23" w15:restartNumberingAfterBreak="0">
    <w:nsid w:val="61AC3EC8"/>
    <w:multiLevelType w:val="hybridMultilevel"/>
    <w:tmpl w:val="692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C673C"/>
    <w:multiLevelType w:val="hybridMultilevel"/>
    <w:tmpl w:val="CCB4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653C23"/>
    <w:multiLevelType w:val="hybridMultilevel"/>
    <w:tmpl w:val="1106862A"/>
    <w:lvl w:ilvl="0" w:tplc="61DCC4CC">
      <w:start w:val="1"/>
      <w:numFmt w:val="bullet"/>
      <w:lvlText w:val=""/>
      <w:lvlJc w:val="left"/>
      <w:pPr>
        <w:ind w:left="720" w:hanging="360"/>
      </w:pPr>
      <w:rPr>
        <w:rFonts w:ascii="Symbol" w:hAnsi="Symbol" w:hint="default"/>
      </w:rPr>
    </w:lvl>
    <w:lvl w:ilvl="1" w:tplc="5CD60C38">
      <w:start w:val="1"/>
      <w:numFmt w:val="bullet"/>
      <w:lvlText w:val="o"/>
      <w:lvlJc w:val="left"/>
      <w:pPr>
        <w:ind w:left="1440" w:hanging="360"/>
      </w:pPr>
      <w:rPr>
        <w:rFonts w:ascii="Courier New" w:hAnsi="Courier New" w:hint="default"/>
      </w:rPr>
    </w:lvl>
    <w:lvl w:ilvl="2" w:tplc="311C6BAC">
      <w:start w:val="1"/>
      <w:numFmt w:val="bullet"/>
      <w:lvlText w:val=""/>
      <w:lvlJc w:val="left"/>
      <w:pPr>
        <w:ind w:left="2160" w:hanging="360"/>
      </w:pPr>
      <w:rPr>
        <w:rFonts w:ascii="Wingdings" w:hAnsi="Wingdings" w:hint="default"/>
      </w:rPr>
    </w:lvl>
    <w:lvl w:ilvl="3" w:tplc="1FE284EE">
      <w:start w:val="1"/>
      <w:numFmt w:val="bullet"/>
      <w:lvlText w:val=""/>
      <w:lvlJc w:val="left"/>
      <w:pPr>
        <w:ind w:left="2880" w:hanging="360"/>
      </w:pPr>
      <w:rPr>
        <w:rFonts w:ascii="Symbol" w:hAnsi="Symbol" w:hint="default"/>
      </w:rPr>
    </w:lvl>
    <w:lvl w:ilvl="4" w:tplc="08F87306">
      <w:start w:val="1"/>
      <w:numFmt w:val="bullet"/>
      <w:lvlText w:val="o"/>
      <w:lvlJc w:val="left"/>
      <w:pPr>
        <w:ind w:left="3600" w:hanging="360"/>
      </w:pPr>
      <w:rPr>
        <w:rFonts w:ascii="Courier New" w:hAnsi="Courier New" w:hint="default"/>
      </w:rPr>
    </w:lvl>
    <w:lvl w:ilvl="5" w:tplc="3D40344E">
      <w:start w:val="1"/>
      <w:numFmt w:val="bullet"/>
      <w:lvlText w:val=""/>
      <w:lvlJc w:val="left"/>
      <w:pPr>
        <w:ind w:left="4320" w:hanging="360"/>
      </w:pPr>
      <w:rPr>
        <w:rFonts w:ascii="Wingdings" w:hAnsi="Wingdings" w:hint="default"/>
      </w:rPr>
    </w:lvl>
    <w:lvl w:ilvl="6" w:tplc="10062816">
      <w:start w:val="1"/>
      <w:numFmt w:val="bullet"/>
      <w:lvlText w:val=""/>
      <w:lvlJc w:val="left"/>
      <w:pPr>
        <w:ind w:left="5040" w:hanging="360"/>
      </w:pPr>
      <w:rPr>
        <w:rFonts w:ascii="Symbol" w:hAnsi="Symbol" w:hint="default"/>
      </w:rPr>
    </w:lvl>
    <w:lvl w:ilvl="7" w:tplc="498E1AF0">
      <w:start w:val="1"/>
      <w:numFmt w:val="bullet"/>
      <w:lvlText w:val="o"/>
      <w:lvlJc w:val="left"/>
      <w:pPr>
        <w:ind w:left="5760" w:hanging="360"/>
      </w:pPr>
      <w:rPr>
        <w:rFonts w:ascii="Courier New" w:hAnsi="Courier New" w:hint="default"/>
      </w:rPr>
    </w:lvl>
    <w:lvl w:ilvl="8" w:tplc="CA0A8D9E">
      <w:start w:val="1"/>
      <w:numFmt w:val="bullet"/>
      <w:lvlText w:val=""/>
      <w:lvlJc w:val="left"/>
      <w:pPr>
        <w:ind w:left="6480" w:hanging="360"/>
      </w:pPr>
      <w:rPr>
        <w:rFonts w:ascii="Wingdings" w:hAnsi="Wingdings" w:hint="default"/>
      </w:rPr>
    </w:lvl>
  </w:abstractNum>
  <w:abstractNum w:abstractNumId="26" w15:restartNumberingAfterBreak="0">
    <w:nsid w:val="6A0E69AB"/>
    <w:multiLevelType w:val="hybridMultilevel"/>
    <w:tmpl w:val="3AE261BC"/>
    <w:lvl w:ilvl="0" w:tplc="E55EC67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A67D8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70E6C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8794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9495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76B63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9E98A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6E11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EED0D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FD32B8"/>
    <w:multiLevelType w:val="hybridMultilevel"/>
    <w:tmpl w:val="EC725EE8"/>
    <w:lvl w:ilvl="0" w:tplc="4F12C812">
      <w:start w:val="1"/>
      <w:numFmt w:val="bullet"/>
      <w:lvlText w:val=""/>
      <w:lvlJc w:val="left"/>
      <w:pPr>
        <w:ind w:left="720" w:hanging="360"/>
      </w:pPr>
      <w:rPr>
        <w:rFonts w:ascii="Symbol" w:hAnsi="Symbol" w:hint="default"/>
      </w:rPr>
    </w:lvl>
    <w:lvl w:ilvl="1" w:tplc="08BA14C4">
      <w:start w:val="1"/>
      <w:numFmt w:val="bullet"/>
      <w:lvlText w:val="o"/>
      <w:lvlJc w:val="left"/>
      <w:pPr>
        <w:ind w:left="1440" w:hanging="360"/>
      </w:pPr>
      <w:rPr>
        <w:rFonts w:ascii="Courier New" w:hAnsi="Courier New" w:hint="default"/>
      </w:rPr>
    </w:lvl>
    <w:lvl w:ilvl="2" w:tplc="2B56E664">
      <w:start w:val="1"/>
      <w:numFmt w:val="bullet"/>
      <w:lvlText w:val=""/>
      <w:lvlJc w:val="left"/>
      <w:pPr>
        <w:ind w:left="2160" w:hanging="360"/>
      </w:pPr>
      <w:rPr>
        <w:rFonts w:ascii="Wingdings" w:hAnsi="Wingdings" w:hint="default"/>
      </w:rPr>
    </w:lvl>
    <w:lvl w:ilvl="3" w:tplc="3D2E63A8">
      <w:start w:val="1"/>
      <w:numFmt w:val="bullet"/>
      <w:lvlText w:val=""/>
      <w:lvlJc w:val="left"/>
      <w:pPr>
        <w:ind w:left="2880" w:hanging="360"/>
      </w:pPr>
      <w:rPr>
        <w:rFonts w:ascii="Symbol" w:hAnsi="Symbol" w:hint="default"/>
      </w:rPr>
    </w:lvl>
    <w:lvl w:ilvl="4" w:tplc="A348889A">
      <w:start w:val="1"/>
      <w:numFmt w:val="bullet"/>
      <w:lvlText w:val="o"/>
      <w:lvlJc w:val="left"/>
      <w:pPr>
        <w:ind w:left="3600" w:hanging="360"/>
      </w:pPr>
      <w:rPr>
        <w:rFonts w:ascii="Courier New" w:hAnsi="Courier New" w:hint="default"/>
      </w:rPr>
    </w:lvl>
    <w:lvl w:ilvl="5" w:tplc="0B54F520">
      <w:start w:val="1"/>
      <w:numFmt w:val="bullet"/>
      <w:lvlText w:val=""/>
      <w:lvlJc w:val="left"/>
      <w:pPr>
        <w:ind w:left="4320" w:hanging="360"/>
      </w:pPr>
      <w:rPr>
        <w:rFonts w:ascii="Wingdings" w:hAnsi="Wingdings" w:hint="default"/>
      </w:rPr>
    </w:lvl>
    <w:lvl w:ilvl="6" w:tplc="7FBCEC02">
      <w:start w:val="1"/>
      <w:numFmt w:val="bullet"/>
      <w:lvlText w:val=""/>
      <w:lvlJc w:val="left"/>
      <w:pPr>
        <w:ind w:left="5040" w:hanging="360"/>
      </w:pPr>
      <w:rPr>
        <w:rFonts w:ascii="Symbol" w:hAnsi="Symbol" w:hint="default"/>
      </w:rPr>
    </w:lvl>
    <w:lvl w:ilvl="7" w:tplc="8DBAA43E">
      <w:start w:val="1"/>
      <w:numFmt w:val="bullet"/>
      <w:lvlText w:val="o"/>
      <w:lvlJc w:val="left"/>
      <w:pPr>
        <w:ind w:left="5760" w:hanging="360"/>
      </w:pPr>
      <w:rPr>
        <w:rFonts w:ascii="Courier New" w:hAnsi="Courier New" w:hint="default"/>
      </w:rPr>
    </w:lvl>
    <w:lvl w:ilvl="8" w:tplc="6052B2FE">
      <w:start w:val="1"/>
      <w:numFmt w:val="bullet"/>
      <w:lvlText w:val=""/>
      <w:lvlJc w:val="left"/>
      <w:pPr>
        <w:ind w:left="6480" w:hanging="360"/>
      </w:pPr>
      <w:rPr>
        <w:rFonts w:ascii="Wingdings" w:hAnsi="Wingdings" w:hint="default"/>
      </w:rPr>
    </w:lvl>
  </w:abstractNum>
  <w:abstractNum w:abstractNumId="28" w15:restartNumberingAfterBreak="0">
    <w:nsid w:val="6F4E469C"/>
    <w:multiLevelType w:val="hybridMultilevel"/>
    <w:tmpl w:val="6F7A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80C62"/>
    <w:multiLevelType w:val="multilevel"/>
    <w:tmpl w:val="933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B571BA"/>
    <w:multiLevelType w:val="hybridMultilevel"/>
    <w:tmpl w:val="8DFC91C0"/>
    <w:lvl w:ilvl="0" w:tplc="0136B12C">
      <w:start w:val="1"/>
      <w:numFmt w:val="bullet"/>
      <w:lvlText w:val="•"/>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E80F2">
      <w:start w:val="1"/>
      <w:numFmt w:val="bullet"/>
      <w:lvlText w:val="o"/>
      <w:lvlJc w:val="left"/>
      <w:pPr>
        <w:ind w:left="1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4E2F82">
      <w:start w:val="1"/>
      <w:numFmt w:val="bullet"/>
      <w:lvlText w:val="▪"/>
      <w:lvlJc w:val="left"/>
      <w:pPr>
        <w:ind w:left="2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CC7B22">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26EE4">
      <w:start w:val="1"/>
      <w:numFmt w:val="bullet"/>
      <w:lvlText w:val="o"/>
      <w:lvlJc w:val="left"/>
      <w:pPr>
        <w:ind w:left="3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E09B68">
      <w:start w:val="1"/>
      <w:numFmt w:val="bullet"/>
      <w:lvlText w:val="▪"/>
      <w:lvlJc w:val="left"/>
      <w:pPr>
        <w:ind w:left="4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BA177E">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022360">
      <w:start w:val="1"/>
      <w:numFmt w:val="bullet"/>
      <w:lvlText w:val="o"/>
      <w:lvlJc w:val="left"/>
      <w:pPr>
        <w:ind w:left="5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3CB992">
      <w:start w:val="1"/>
      <w:numFmt w:val="bullet"/>
      <w:lvlText w:val="▪"/>
      <w:lvlJc w:val="left"/>
      <w:pPr>
        <w:ind w:left="6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4366896">
    <w:abstractNumId w:val="26"/>
  </w:num>
  <w:num w:numId="2" w16cid:durableId="930236399">
    <w:abstractNumId w:val="9"/>
  </w:num>
  <w:num w:numId="3" w16cid:durableId="1473399105">
    <w:abstractNumId w:val="30"/>
  </w:num>
  <w:num w:numId="4" w16cid:durableId="2039894695">
    <w:abstractNumId w:val="10"/>
  </w:num>
  <w:num w:numId="5" w16cid:durableId="1697660887">
    <w:abstractNumId w:val="21"/>
  </w:num>
  <w:num w:numId="6" w16cid:durableId="909003844">
    <w:abstractNumId w:val="6"/>
  </w:num>
  <w:num w:numId="7" w16cid:durableId="628511396">
    <w:abstractNumId w:val="0"/>
  </w:num>
  <w:num w:numId="8" w16cid:durableId="2146308193">
    <w:abstractNumId w:val="19"/>
  </w:num>
  <w:num w:numId="9" w16cid:durableId="187060595">
    <w:abstractNumId w:val="29"/>
  </w:num>
  <w:num w:numId="10" w16cid:durableId="1296253323">
    <w:abstractNumId w:val="13"/>
  </w:num>
  <w:num w:numId="11" w16cid:durableId="77144059">
    <w:abstractNumId w:val="5"/>
  </w:num>
  <w:num w:numId="12" w16cid:durableId="1173304892">
    <w:abstractNumId w:val="23"/>
  </w:num>
  <w:num w:numId="13" w16cid:durableId="316229886">
    <w:abstractNumId w:val="2"/>
  </w:num>
  <w:num w:numId="14" w16cid:durableId="485783064">
    <w:abstractNumId w:val="7"/>
  </w:num>
  <w:num w:numId="15" w16cid:durableId="1452482373">
    <w:abstractNumId w:val="12"/>
  </w:num>
  <w:num w:numId="16" w16cid:durableId="2115006171">
    <w:abstractNumId w:val="22"/>
  </w:num>
  <w:num w:numId="17" w16cid:durableId="1947078393">
    <w:abstractNumId w:val="11"/>
  </w:num>
  <w:num w:numId="18" w16cid:durableId="1334141829">
    <w:abstractNumId w:val="25"/>
  </w:num>
  <w:num w:numId="19" w16cid:durableId="147943942">
    <w:abstractNumId w:val="8"/>
  </w:num>
  <w:num w:numId="20" w16cid:durableId="1052002352">
    <w:abstractNumId w:val="27"/>
  </w:num>
  <w:num w:numId="21" w16cid:durableId="271010217">
    <w:abstractNumId w:val="4"/>
  </w:num>
  <w:num w:numId="22" w16cid:durableId="345253777">
    <w:abstractNumId w:val="3"/>
  </w:num>
  <w:num w:numId="23" w16cid:durableId="42411524">
    <w:abstractNumId w:val="16"/>
  </w:num>
  <w:num w:numId="24" w16cid:durableId="617028641">
    <w:abstractNumId w:val="24"/>
  </w:num>
  <w:num w:numId="25" w16cid:durableId="2114587372">
    <w:abstractNumId w:val="15"/>
  </w:num>
  <w:num w:numId="26" w16cid:durableId="833961111">
    <w:abstractNumId w:val="14"/>
  </w:num>
  <w:num w:numId="27" w16cid:durableId="2077588190">
    <w:abstractNumId w:val="28"/>
  </w:num>
  <w:num w:numId="28" w16cid:durableId="923606839">
    <w:abstractNumId w:val="18"/>
  </w:num>
  <w:num w:numId="29" w16cid:durableId="832910594">
    <w:abstractNumId w:val="17"/>
  </w:num>
  <w:num w:numId="30" w16cid:durableId="535898688">
    <w:abstractNumId w:val="1"/>
  </w:num>
  <w:num w:numId="31" w16cid:durableId="1522235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F6"/>
    <w:rsid w:val="00000A6B"/>
    <w:rsid w:val="0000244E"/>
    <w:rsid w:val="00003763"/>
    <w:rsid w:val="00005836"/>
    <w:rsid w:val="00006E86"/>
    <w:rsid w:val="00010C82"/>
    <w:rsid w:val="00010CC8"/>
    <w:rsid w:val="000112F8"/>
    <w:rsid w:val="00012017"/>
    <w:rsid w:val="00013DC1"/>
    <w:rsid w:val="0001776D"/>
    <w:rsid w:val="0002217A"/>
    <w:rsid w:val="000222A4"/>
    <w:rsid w:val="00025FE6"/>
    <w:rsid w:val="00026C82"/>
    <w:rsid w:val="00031380"/>
    <w:rsid w:val="0003191B"/>
    <w:rsid w:val="0003600A"/>
    <w:rsid w:val="00036ABC"/>
    <w:rsid w:val="000427AA"/>
    <w:rsid w:val="00046823"/>
    <w:rsid w:val="00046DCD"/>
    <w:rsid w:val="00047D5E"/>
    <w:rsid w:val="00051049"/>
    <w:rsid w:val="00054DB0"/>
    <w:rsid w:val="00054FDB"/>
    <w:rsid w:val="00055250"/>
    <w:rsid w:val="00055DBF"/>
    <w:rsid w:val="000606F2"/>
    <w:rsid w:val="000623DA"/>
    <w:rsid w:val="000626DA"/>
    <w:rsid w:val="00063499"/>
    <w:rsid w:val="00063900"/>
    <w:rsid w:val="00064BA2"/>
    <w:rsid w:val="000678C3"/>
    <w:rsid w:val="0007352B"/>
    <w:rsid w:val="00074D52"/>
    <w:rsid w:val="0007646E"/>
    <w:rsid w:val="000765B1"/>
    <w:rsid w:val="00076A40"/>
    <w:rsid w:val="00077052"/>
    <w:rsid w:val="00077A12"/>
    <w:rsid w:val="000810EF"/>
    <w:rsid w:val="00082A5E"/>
    <w:rsid w:val="00082A69"/>
    <w:rsid w:val="0008323D"/>
    <w:rsid w:val="000848B8"/>
    <w:rsid w:val="00087497"/>
    <w:rsid w:val="00090573"/>
    <w:rsid w:val="00092095"/>
    <w:rsid w:val="00092D59"/>
    <w:rsid w:val="000943AB"/>
    <w:rsid w:val="00096C18"/>
    <w:rsid w:val="00097E4A"/>
    <w:rsid w:val="000A3264"/>
    <w:rsid w:val="000A48F3"/>
    <w:rsid w:val="000A6394"/>
    <w:rsid w:val="000A6FFC"/>
    <w:rsid w:val="000A70B6"/>
    <w:rsid w:val="000B2CEA"/>
    <w:rsid w:val="000B6086"/>
    <w:rsid w:val="000B618D"/>
    <w:rsid w:val="000B70BE"/>
    <w:rsid w:val="000C3EE6"/>
    <w:rsid w:val="000C5E8A"/>
    <w:rsid w:val="000D311A"/>
    <w:rsid w:val="000D3E9E"/>
    <w:rsid w:val="000D4672"/>
    <w:rsid w:val="000D47AD"/>
    <w:rsid w:val="000D4A83"/>
    <w:rsid w:val="000D4B8B"/>
    <w:rsid w:val="000D61FC"/>
    <w:rsid w:val="000E1E52"/>
    <w:rsid w:val="000E31EB"/>
    <w:rsid w:val="000E3224"/>
    <w:rsid w:val="000E4A9B"/>
    <w:rsid w:val="000E61F5"/>
    <w:rsid w:val="000E7EAD"/>
    <w:rsid w:val="000F1BE5"/>
    <w:rsid w:val="000F2492"/>
    <w:rsid w:val="000F2751"/>
    <w:rsid w:val="000F2D46"/>
    <w:rsid w:val="000F4CC6"/>
    <w:rsid w:val="000F6282"/>
    <w:rsid w:val="000F6761"/>
    <w:rsid w:val="0010287A"/>
    <w:rsid w:val="00104B53"/>
    <w:rsid w:val="00105FE5"/>
    <w:rsid w:val="0010614F"/>
    <w:rsid w:val="00106DCC"/>
    <w:rsid w:val="00107948"/>
    <w:rsid w:val="001127AF"/>
    <w:rsid w:val="00112D66"/>
    <w:rsid w:val="00112EAA"/>
    <w:rsid w:val="001130B4"/>
    <w:rsid w:val="0011463D"/>
    <w:rsid w:val="00114C5C"/>
    <w:rsid w:val="001164DD"/>
    <w:rsid w:val="001179DF"/>
    <w:rsid w:val="00124CB4"/>
    <w:rsid w:val="00132162"/>
    <w:rsid w:val="001350C2"/>
    <w:rsid w:val="00136B92"/>
    <w:rsid w:val="00137B89"/>
    <w:rsid w:val="00137F3D"/>
    <w:rsid w:val="001438AF"/>
    <w:rsid w:val="00143FCF"/>
    <w:rsid w:val="00144710"/>
    <w:rsid w:val="0014536B"/>
    <w:rsid w:val="001464FE"/>
    <w:rsid w:val="001472B7"/>
    <w:rsid w:val="00151764"/>
    <w:rsid w:val="00154D8B"/>
    <w:rsid w:val="0015545C"/>
    <w:rsid w:val="00157BE3"/>
    <w:rsid w:val="00163336"/>
    <w:rsid w:val="00163C8D"/>
    <w:rsid w:val="00163F07"/>
    <w:rsid w:val="00164F2D"/>
    <w:rsid w:val="00165370"/>
    <w:rsid w:val="00165BC8"/>
    <w:rsid w:val="00170CA6"/>
    <w:rsid w:val="001729C9"/>
    <w:rsid w:val="00173217"/>
    <w:rsid w:val="00173573"/>
    <w:rsid w:val="0018206B"/>
    <w:rsid w:val="00182BC0"/>
    <w:rsid w:val="0018538F"/>
    <w:rsid w:val="00186D02"/>
    <w:rsid w:val="00187C6A"/>
    <w:rsid w:val="001905F1"/>
    <w:rsid w:val="00192A10"/>
    <w:rsid w:val="00192D28"/>
    <w:rsid w:val="001962A6"/>
    <w:rsid w:val="001979D8"/>
    <w:rsid w:val="001A0535"/>
    <w:rsid w:val="001A18CC"/>
    <w:rsid w:val="001A30F7"/>
    <w:rsid w:val="001A44C9"/>
    <w:rsid w:val="001A44DB"/>
    <w:rsid w:val="001A4D4E"/>
    <w:rsid w:val="001A7878"/>
    <w:rsid w:val="001A7965"/>
    <w:rsid w:val="001B03FF"/>
    <w:rsid w:val="001B2745"/>
    <w:rsid w:val="001B49E8"/>
    <w:rsid w:val="001B4AEC"/>
    <w:rsid w:val="001B551A"/>
    <w:rsid w:val="001B6830"/>
    <w:rsid w:val="001C08B7"/>
    <w:rsid w:val="001C1F23"/>
    <w:rsid w:val="001C2846"/>
    <w:rsid w:val="001C4B45"/>
    <w:rsid w:val="001C4C93"/>
    <w:rsid w:val="001C683E"/>
    <w:rsid w:val="001C7CA9"/>
    <w:rsid w:val="001D02B4"/>
    <w:rsid w:val="001D0314"/>
    <w:rsid w:val="001D0486"/>
    <w:rsid w:val="001D083B"/>
    <w:rsid w:val="001D09ED"/>
    <w:rsid w:val="001D2176"/>
    <w:rsid w:val="001D2A94"/>
    <w:rsid w:val="001D49BF"/>
    <w:rsid w:val="001D608C"/>
    <w:rsid w:val="001D688F"/>
    <w:rsid w:val="001D6A4E"/>
    <w:rsid w:val="001E0D23"/>
    <w:rsid w:val="001E1037"/>
    <w:rsid w:val="001E25B1"/>
    <w:rsid w:val="001E38AB"/>
    <w:rsid w:val="001E44BF"/>
    <w:rsid w:val="001E458F"/>
    <w:rsid w:val="001E4F66"/>
    <w:rsid w:val="001E5E52"/>
    <w:rsid w:val="001E7998"/>
    <w:rsid w:val="001F07B4"/>
    <w:rsid w:val="001F16B9"/>
    <w:rsid w:val="001F1791"/>
    <w:rsid w:val="001F2F03"/>
    <w:rsid w:val="001F3D53"/>
    <w:rsid w:val="001F6C7B"/>
    <w:rsid w:val="00204EEA"/>
    <w:rsid w:val="00206469"/>
    <w:rsid w:val="002073D8"/>
    <w:rsid w:val="0021000B"/>
    <w:rsid w:val="00211E29"/>
    <w:rsid w:val="00215625"/>
    <w:rsid w:val="002158D2"/>
    <w:rsid w:val="00222864"/>
    <w:rsid w:val="00223F1E"/>
    <w:rsid w:val="00223FF2"/>
    <w:rsid w:val="0022409E"/>
    <w:rsid w:val="002257CB"/>
    <w:rsid w:val="00226275"/>
    <w:rsid w:val="002264AE"/>
    <w:rsid w:val="00226E02"/>
    <w:rsid w:val="002276D7"/>
    <w:rsid w:val="002307FF"/>
    <w:rsid w:val="0023487B"/>
    <w:rsid w:val="00235E4F"/>
    <w:rsid w:val="002363EF"/>
    <w:rsid w:val="00236653"/>
    <w:rsid w:val="00237527"/>
    <w:rsid w:val="00240A02"/>
    <w:rsid w:val="00242FDE"/>
    <w:rsid w:val="00243A60"/>
    <w:rsid w:val="00244772"/>
    <w:rsid w:val="00247610"/>
    <w:rsid w:val="002543E5"/>
    <w:rsid w:val="00261100"/>
    <w:rsid w:val="002628EA"/>
    <w:rsid w:val="00263437"/>
    <w:rsid w:val="002656AB"/>
    <w:rsid w:val="002671A6"/>
    <w:rsid w:val="0026773A"/>
    <w:rsid w:val="0027006C"/>
    <w:rsid w:val="00271513"/>
    <w:rsid w:val="00271618"/>
    <w:rsid w:val="0027349C"/>
    <w:rsid w:val="00273A25"/>
    <w:rsid w:val="002747A6"/>
    <w:rsid w:val="0027503C"/>
    <w:rsid w:val="002756DD"/>
    <w:rsid w:val="00275DA2"/>
    <w:rsid w:val="00276EA0"/>
    <w:rsid w:val="002808C0"/>
    <w:rsid w:val="002842D6"/>
    <w:rsid w:val="002873C2"/>
    <w:rsid w:val="0029434E"/>
    <w:rsid w:val="002944DC"/>
    <w:rsid w:val="00296232"/>
    <w:rsid w:val="00296B2A"/>
    <w:rsid w:val="00296BD6"/>
    <w:rsid w:val="00296E0E"/>
    <w:rsid w:val="002A0B68"/>
    <w:rsid w:val="002A2E7C"/>
    <w:rsid w:val="002A36EA"/>
    <w:rsid w:val="002A57DB"/>
    <w:rsid w:val="002A6FC7"/>
    <w:rsid w:val="002A73F7"/>
    <w:rsid w:val="002A7703"/>
    <w:rsid w:val="002B1350"/>
    <w:rsid w:val="002B3760"/>
    <w:rsid w:val="002B4873"/>
    <w:rsid w:val="002C0815"/>
    <w:rsid w:val="002C12B4"/>
    <w:rsid w:val="002C5801"/>
    <w:rsid w:val="002C7A1D"/>
    <w:rsid w:val="002C7E01"/>
    <w:rsid w:val="002D2319"/>
    <w:rsid w:val="002D6368"/>
    <w:rsid w:val="002D7A89"/>
    <w:rsid w:val="002D7BFE"/>
    <w:rsid w:val="002E2254"/>
    <w:rsid w:val="002E323C"/>
    <w:rsid w:val="002E498E"/>
    <w:rsid w:val="002F4197"/>
    <w:rsid w:val="002F48AD"/>
    <w:rsid w:val="002F52E4"/>
    <w:rsid w:val="002F5408"/>
    <w:rsid w:val="002F7243"/>
    <w:rsid w:val="003009A3"/>
    <w:rsid w:val="00300F03"/>
    <w:rsid w:val="00301BD2"/>
    <w:rsid w:val="00301CED"/>
    <w:rsid w:val="00301D94"/>
    <w:rsid w:val="00302228"/>
    <w:rsid w:val="0030416E"/>
    <w:rsid w:val="00304F6A"/>
    <w:rsid w:val="00305470"/>
    <w:rsid w:val="003062B3"/>
    <w:rsid w:val="003065BD"/>
    <w:rsid w:val="00306DD4"/>
    <w:rsid w:val="003074AD"/>
    <w:rsid w:val="00312368"/>
    <w:rsid w:val="00313410"/>
    <w:rsid w:val="00314A48"/>
    <w:rsid w:val="00315A41"/>
    <w:rsid w:val="00315AEC"/>
    <w:rsid w:val="003163F0"/>
    <w:rsid w:val="00317130"/>
    <w:rsid w:val="00320FF9"/>
    <w:rsid w:val="00323249"/>
    <w:rsid w:val="00323544"/>
    <w:rsid w:val="003236C7"/>
    <w:rsid w:val="00324308"/>
    <w:rsid w:val="00324FDA"/>
    <w:rsid w:val="00326F59"/>
    <w:rsid w:val="003302D7"/>
    <w:rsid w:val="00330AEA"/>
    <w:rsid w:val="003333B5"/>
    <w:rsid w:val="00334F1D"/>
    <w:rsid w:val="00335241"/>
    <w:rsid w:val="0033606A"/>
    <w:rsid w:val="00342287"/>
    <w:rsid w:val="00342AD8"/>
    <w:rsid w:val="00343A74"/>
    <w:rsid w:val="00344E5F"/>
    <w:rsid w:val="00345FD1"/>
    <w:rsid w:val="00346CDE"/>
    <w:rsid w:val="00350539"/>
    <w:rsid w:val="00350E22"/>
    <w:rsid w:val="003530A2"/>
    <w:rsid w:val="00360F97"/>
    <w:rsid w:val="003612B1"/>
    <w:rsid w:val="0036356A"/>
    <w:rsid w:val="003675DE"/>
    <w:rsid w:val="003679A4"/>
    <w:rsid w:val="00367C5D"/>
    <w:rsid w:val="00370E38"/>
    <w:rsid w:val="00372B32"/>
    <w:rsid w:val="00372D3B"/>
    <w:rsid w:val="0037793F"/>
    <w:rsid w:val="00381433"/>
    <w:rsid w:val="0038164A"/>
    <w:rsid w:val="00382F99"/>
    <w:rsid w:val="00383EA0"/>
    <w:rsid w:val="00383FDF"/>
    <w:rsid w:val="00384535"/>
    <w:rsid w:val="00385088"/>
    <w:rsid w:val="00390A01"/>
    <w:rsid w:val="003919DB"/>
    <w:rsid w:val="00393380"/>
    <w:rsid w:val="00393C88"/>
    <w:rsid w:val="003955CF"/>
    <w:rsid w:val="0039692B"/>
    <w:rsid w:val="003A1012"/>
    <w:rsid w:val="003A42C8"/>
    <w:rsid w:val="003A4A23"/>
    <w:rsid w:val="003A5205"/>
    <w:rsid w:val="003A7C94"/>
    <w:rsid w:val="003A7EBC"/>
    <w:rsid w:val="003B0E6C"/>
    <w:rsid w:val="003B2349"/>
    <w:rsid w:val="003B26D9"/>
    <w:rsid w:val="003B2851"/>
    <w:rsid w:val="003B399B"/>
    <w:rsid w:val="003B5140"/>
    <w:rsid w:val="003C034F"/>
    <w:rsid w:val="003C0964"/>
    <w:rsid w:val="003C1CF8"/>
    <w:rsid w:val="003C2D5E"/>
    <w:rsid w:val="003C7EA3"/>
    <w:rsid w:val="003D0E61"/>
    <w:rsid w:val="003D0F24"/>
    <w:rsid w:val="003D316F"/>
    <w:rsid w:val="003D35BA"/>
    <w:rsid w:val="003E141E"/>
    <w:rsid w:val="003E1B5E"/>
    <w:rsid w:val="003E38F9"/>
    <w:rsid w:val="003F00F8"/>
    <w:rsid w:val="003F09ED"/>
    <w:rsid w:val="003F0BE9"/>
    <w:rsid w:val="003F7270"/>
    <w:rsid w:val="00400A4E"/>
    <w:rsid w:val="00402B29"/>
    <w:rsid w:val="00402C34"/>
    <w:rsid w:val="00403241"/>
    <w:rsid w:val="004061FE"/>
    <w:rsid w:val="0041064F"/>
    <w:rsid w:val="0041264F"/>
    <w:rsid w:val="00412EB2"/>
    <w:rsid w:val="00413A72"/>
    <w:rsid w:val="00413F65"/>
    <w:rsid w:val="0041487F"/>
    <w:rsid w:val="004152AE"/>
    <w:rsid w:val="0041571D"/>
    <w:rsid w:val="00416BF0"/>
    <w:rsid w:val="00417AEF"/>
    <w:rsid w:val="004218A2"/>
    <w:rsid w:val="00421AC1"/>
    <w:rsid w:val="004233EA"/>
    <w:rsid w:val="004248DD"/>
    <w:rsid w:val="004265FC"/>
    <w:rsid w:val="00426B30"/>
    <w:rsid w:val="00431A15"/>
    <w:rsid w:val="00432E74"/>
    <w:rsid w:val="00434B3A"/>
    <w:rsid w:val="0043799D"/>
    <w:rsid w:val="00440467"/>
    <w:rsid w:val="0044238F"/>
    <w:rsid w:val="00442B29"/>
    <w:rsid w:val="00442FD1"/>
    <w:rsid w:val="00443797"/>
    <w:rsid w:val="00451951"/>
    <w:rsid w:val="00453E2E"/>
    <w:rsid w:val="00454168"/>
    <w:rsid w:val="004543AC"/>
    <w:rsid w:val="00456E29"/>
    <w:rsid w:val="004576F2"/>
    <w:rsid w:val="00461033"/>
    <w:rsid w:val="004622D7"/>
    <w:rsid w:val="00464295"/>
    <w:rsid w:val="00466E6D"/>
    <w:rsid w:val="00467ADC"/>
    <w:rsid w:val="0047088E"/>
    <w:rsid w:val="0047218B"/>
    <w:rsid w:val="00472239"/>
    <w:rsid w:val="00472800"/>
    <w:rsid w:val="0047438D"/>
    <w:rsid w:val="00480DD7"/>
    <w:rsid w:val="00482FA4"/>
    <w:rsid w:val="004831F1"/>
    <w:rsid w:val="004835C0"/>
    <w:rsid w:val="004842BB"/>
    <w:rsid w:val="00485A33"/>
    <w:rsid w:val="00487261"/>
    <w:rsid w:val="00487D83"/>
    <w:rsid w:val="00494052"/>
    <w:rsid w:val="00496DEA"/>
    <w:rsid w:val="004A0A01"/>
    <w:rsid w:val="004A14B6"/>
    <w:rsid w:val="004A1BB3"/>
    <w:rsid w:val="004A26AB"/>
    <w:rsid w:val="004A4380"/>
    <w:rsid w:val="004A4483"/>
    <w:rsid w:val="004A46A9"/>
    <w:rsid w:val="004A4BF1"/>
    <w:rsid w:val="004A5E28"/>
    <w:rsid w:val="004A6B6E"/>
    <w:rsid w:val="004B0938"/>
    <w:rsid w:val="004B194E"/>
    <w:rsid w:val="004B251C"/>
    <w:rsid w:val="004B33CE"/>
    <w:rsid w:val="004B53A3"/>
    <w:rsid w:val="004B74C6"/>
    <w:rsid w:val="004B7893"/>
    <w:rsid w:val="004C2158"/>
    <w:rsid w:val="004C646C"/>
    <w:rsid w:val="004D06CE"/>
    <w:rsid w:val="004D6C40"/>
    <w:rsid w:val="004E5064"/>
    <w:rsid w:val="004E50F7"/>
    <w:rsid w:val="004E5995"/>
    <w:rsid w:val="004E7741"/>
    <w:rsid w:val="004F0873"/>
    <w:rsid w:val="004F0F86"/>
    <w:rsid w:val="004F1132"/>
    <w:rsid w:val="004F3803"/>
    <w:rsid w:val="004F4D7A"/>
    <w:rsid w:val="004F5375"/>
    <w:rsid w:val="004F6392"/>
    <w:rsid w:val="00501BEC"/>
    <w:rsid w:val="00502D9A"/>
    <w:rsid w:val="00504AFB"/>
    <w:rsid w:val="00505545"/>
    <w:rsid w:val="00512F28"/>
    <w:rsid w:val="00513F5E"/>
    <w:rsid w:val="005149E8"/>
    <w:rsid w:val="00517537"/>
    <w:rsid w:val="005175F2"/>
    <w:rsid w:val="00517D30"/>
    <w:rsid w:val="005202F1"/>
    <w:rsid w:val="005204DE"/>
    <w:rsid w:val="005210F6"/>
    <w:rsid w:val="005227EF"/>
    <w:rsid w:val="0052375E"/>
    <w:rsid w:val="00523D92"/>
    <w:rsid w:val="00524846"/>
    <w:rsid w:val="005249EE"/>
    <w:rsid w:val="00530352"/>
    <w:rsid w:val="00534389"/>
    <w:rsid w:val="00536053"/>
    <w:rsid w:val="00536920"/>
    <w:rsid w:val="00537CF8"/>
    <w:rsid w:val="0054046F"/>
    <w:rsid w:val="005404AC"/>
    <w:rsid w:val="0054164C"/>
    <w:rsid w:val="00542B8E"/>
    <w:rsid w:val="00542EFF"/>
    <w:rsid w:val="0054408A"/>
    <w:rsid w:val="0054442E"/>
    <w:rsid w:val="00544A30"/>
    <w:rsid w:val="00546993"/>
    <w:rsid w:val="00546F09"/>
    <w:rsid w:val="00552106"/>
    <w:rsid w:val="005522EB"/>
    <w:rsid w:val="005528B1"/>
    <w:rsid w:val="0055550D"/>
    <w:rsid w:val="00555570"/>
    <w:rsid w:val="00555C65"/>
    <w:rsid w:val="00556DF7"/>
    <w:rsid w:val="00561086"/>
    <w:rsid w:val="00563ECE"/>
    <w:rsid w:val="00567A7C"/>
    <w:rsid w:val="00571B50"/>
    <w:rsid w:val="0057211A"/>
    <w:rsid w:val="0057243D"/>
    <w:rsid w:val="005728BE"/>
    <w:rsid w:val="005742F5"/>
    <w:rsid w:val="00574381"/>
    <w:rsid w:val="00575506"/>
    <w:rsid w:val="005766E7"/>
    <w:rsid w:val="00580288"/>
    <w:rsid w:val="00584988"/>
    <w:rsid w:val="005858B8"/>
    <w:rsid w:val="005873DE"/>
    <w:rsid w:val="005906AA"/>
    <w:rsid w:val="005915CC"/>
    <w:rsid w:val="00591CAE"/>
    <w:rsid w:val="00592427"/>
    <w:rsid w:val="005936B4"/>
    <w:rsid w:val="005938F8"/>
    <w:rsid w:val="005949DF"/>
    <w:rsid w:val="00594CDF"/>
    <w:rsid w:val="005A0F82"/>
    <w:rsid w:val="005A1015"/>
    <w:rsid w:val="005A1D2F"/>
    <w:rsid w:val="005A518D"/>
    <w:rsid w:val="005A60EB"/>
    <w:rsid w:val="005A7A77"/>
    <w:rsid w:val="005A7A8C"/>
    <w:rsid w:val="005B24EC"/>
    <w:rsid w:val="005B3B36"/>
    <w:rsid w:val="005B5B92"/>
    <w:rsid w:val="005C0059"/>
    <w:rsid w:val="005C0EB2"/>
    <w:rsid w:val="005C10F2"/>
    <w:rsid w:val="005C3124"/>
    <w:rsid w:val="005C7545"/>
    <w:rsid w:val="005D0DD4"/>
    <w:rsid w:val="005D17DE"/>
    <w:rsid w:val="005D31C4"/>
    <w:rsid w:val="005D658B"/>
    <w:rsid w:val="005E1D9B"/>
    <w:rsid w:val="005E1DD8"/>
    <w:rsid w:val="005E2AEB"/>
    <w:rsid w:val="005E3CEF"/>
    <w:rsid w:val="005E5336"/>
    <w:rsid w:val="005E556E"/>
    <w:rsid w:val="005E6314"/>
    <w:rsid w:val="005F0D92"/>
    <w:rsid w:val="005F20DF"/>
    <w:rsid w:val="005F2684"/>
    <w:rsid w:val="005F5534"/>
    <w:rsid w:val="005F5D7D"/>
    <w:rsid w:val="005F6931"/>
    <w:rsid w:val="005F6D79"/>
    <w:rsid w:val="005F7C9C"/>
    <w:rsid w:val="00603315"/>
    <w:rsid w:val="006042D4"/>
    <w:rsid w:val="00607532"/>
    <w:rsid w:val="00610730"/>
    <w:rsid w:val="0061301B"/>
    <w:rsid w:val="0061437A"/>
    <w:rsid w:val="00615203"/>
    <w:rsid w:val="00615C96"/>
    <w:rsid w:val="00615E2A"/>
    <w:rsid w:val="00626D97"/>
    <w:rsid w:val="00627530"/>
    <w:rsid w:val="006334C0"/>
    <w:rsid w:val="006339A1"/>
    <w:rsid w:val="00634C36"/>
    <w:rsid w:val="006402C2"/>
    <w:rsid w:val="00640E96"/>
    <w:rsid w:val="006414AA"/>
    <w:rsid w:val="006450DF"/>
    <w:rsid w:val="00645DE9"/>
    <w:rsid w:val="00646487"/>
    <w:rsid w:val="00646C98"/>
    <w:rsid w:val="00657679"/>
    <w:rsid w:val="006579D5"/>
    <w:rsid w:val="00657F8E"/>
    <w:rsid w:val="006605FD"/>
    <w:rsid w:val="006628F1"/>
    <w:rsid w:val="00662FA6"/>
    <w:rsid w:val="0066436C"/>
    <w:rsid w:val="006658DA"/>
    <w:rsid w:val="00666408"/>
    <w:rsid w:val="00666C76"/>
    <w:rsid w:val="00671189"/>
    <w:rsid w:val="00671538"/>
    <w:rsid w:val="00671BF7"/>
    <w:rsid w:val="00675B50"/>
    <w:rsid w:val="006763FF"/>
    <w:rsid w:val="006767E6"/>
    <w:rsid w:val="00682277"/>
    <w:rsid w:val="00683F1F"/>
    <w:rsid w:val="006871D5"/>
    <w:rsid w:val="00687748"/>
    <w:rsid w:val="00691098"/>
    <w:rsid w:val="006915C8"/>
    <w:rsid w:val="006916E5"/>
    <w:rsid w:val="00692361"/>
    <w:rsid w:val="00694E88"/>
    <w:rsid w:val="00696726"/>
    <w:rsid w:val="0069687C"/>
    <w:rsid w:val="00697B18"/>
    <w:rsid w:val="006A0A43"/>
    <w:rsid w:val="006A10E8"/>
    <w:rsid w:val="006A1DD4"/>
    <w:rsid w:val="006A266D"/>
    <w:rsid w:val="006A5E25"/>
    <w:rsid w:val="006A6076"/>
    <w:rsid w:val="006B028F"/>
    <w:rsid w:val="006B0F3D"/>
    <w:rsid w:val="006B1D29"/>
    <w:rsid w:val="006B4FBE"/>
    <w:rsid w:val="006B55A4"/>
    <w:rsid w:val="006B6F45"/>
    <w:rsid w:val="006B7C17"/>
    <w:rsid w:val="006D2435"/>
    <w:rsid w:val="006D3742"/>
    <w:rsid w:val="006D4610"/>
    <w:rsid w:val="006D6262"/>
    <w:rsid w:val="006D66AF"/>
    <w:rsid w:val="006D7793"/>
    <w:rsid w:val="006E050A"/>
    <w:rsid w:val="006E2AFE"/>
    <w:rsid w:val="006E2C7A"/>
    <w:rsid w:val="006E2F8C"/>
    <w:rsid w:val="006E3B50"/>
    <w:rsid w:val="006E4935"/>
    <w:rsid w:val="006E5B97"/>
    <w:rsid w:val="006E5D54"/>
    <w:rsid w:val="006E6DA5"/>
    <w:rsid w:val="006F490B"/>
    <w:rsid w:val="006F51F2"/>
    <w:rsid w:val="006F5AE9"/>
    <w:rsid w:val="0070671C"/>
    <w:rsid w:val="00710B96"/>
    <w:rsid w:val="0071205B"/>
    <w:rsid w:val="0071481D"/>
    <w:rsid w:val="00720589"/>
    <w:rsid w:val="007208D0"/>
    <w:rsid w:val="007223A0"/>
    <w:rsid w:val="00723A52"/>
    <w:rsid w:val="00726398"/>
    <w:rsid w:val="00726817"/>
    <w:rsid w:val="00726FC6"/>
    <w:rsid w:val="00731FD5"/>
    <w:rsid w:val="00732EC7"/>
    <w:rsid w:val="00734EBA"/>
    <w:rsid w:val="007367AD"/>
    <w:rsid w:val="00736FAC"/>
    <w:rsid w:val="00737AD1"/>
    <w:rsid w:val="0074043B"/>
    <w:rsid w:val="0074078C"/>
    <w:rsid w:val="00741142"/>
    <w:rsid w:val="00741D6E"/>
    <w:rsid w:val="007421BB"/>
    <w:rsid w:val="007427E4"/>
    <w:rsid w:val="00746367"/>
    <w:rsid w:val="00750FA1"/>
    <w:rsid w:val="007512E1"/>
    <w:rsid w:val="00751A25"/>
    <w:rsid w:val="00751FA1"/>
    <w:rsid w:val="0075325D"/>
    <w:rsid w:val="00753832"/>
    <w:rsid w:val="00754A99"/>
    <w:rsid w:val="0075636B"/>
    <w:rsid w:val="00756EF6"/>
    <w:rsid w:val="007579E3"/>
    <w:rsid w:val="00761A38"/>
    <w:rsid w:val="00763D83"/>
    <w:rsid w:val="007646D1"/>
    <w:rsid w:val="00765A1A"/>
    <w:rsid w:val="007676C7"/>
    <w:rsid w:val="00772C8A"/>
    <w:rsid w:val="00774420"/>
    <w:rsid w:val="00774D73"/>
    <w:rsid w:val="00780375"/>
    <w:rsid w:val="00780CBF"/>
    <w:rsid w:val="00780D75"/>
    <w:rsid w:val="007813FF"/>
    <w:rsid w:val="00783DFA"/>
    <w:rsid w:val="007866BF"/>
    <w:rsid w:val="007867C6"/>
    <w:rsid w:val="00790A3C"/>
    <w:rsid w:val="00791677"/>
    <w:rsid w:val="00791F29"/>
    <w:rsid w:val="007921E0"/>
    <w:rsid w:val="00795A0D"/>
    <w:rsid w:val="007A1C06"/>
    <w:rsid w:val="007A290B"/>
    <w:rsid w:val="007A2F35"/>
    <w:rsid w:val="007A3D9D"/>
    <w:rsid w:val="007A4ECD"/>
    <w:rsid w:val="007A5B86"/>
    <w:rsid w:val="007A5EBA"/>
    <w:rsid w:val="007B0B3E"/>
    <w:rsid w:val="007B29DF"/>
    <w:rsid w:val="007B2EDE"/>
    <w:rsid w:val="007B330D"/>
    <w:rsid w:val="007B3D23"/>
    <w:rsid w:val="007B5B38"/>
    <w:rsid w:val="007C1289"/>
    <w:rsid w:val="007C57E0"/>
    <w:rsid w:val="007C65F9"/>
    <w:rsid w:val="007C6BA8"/>
    <w:rsid w:val="007C6C32"/>
    <w:rsid w:val="007C7AC7"/>
    <w:rsid w:val="007C7E7E"/>
    <w:rsid w:val="007D203D"/>
    <w:rsid w:val="007D28FD"/>
    <w:rsid w:val="007D2A7C"/>
    <w:rsid w:val="007D3084"/>
    <w:rsid w:val="007D3CA2"/>
    <w:rsid w:val="007D43F6"/>
    <w:rsid w:val="007D4824"/>
    <w:rsid w:val="007D577F"/>
    <w:rsid w:val="007D66DA"/>
    <w:rsid w:val="007E2511"/>
    <w:rsid w:val="007E356A"/>
    <w:rsid w:val="007E6F66"/>
    <w:rsid w:val="007E77AD"/>
    <w:rsid w:val="007E7F0B"/>
    <w:rsid w:val="007F29A6"/>
    <w:rsid w:val="007F3EB5"/>
    <w:rsid w:val="008017E5"/>
    <w:rsid w:val="00803D70"/>
    <w:rsid w:val="00804131"/>
    <w:rsid w:val="0080429F"/>
    <w:rsid w:val="008062DB"/>
    <w:rsid w:val="00810361"/>
    <w:rsid w:val="0081055F"/>
    <w:rsid w:val="00810E45"/>
    <w:rsid w:val="00811483"/>
    <w:rsid w:val="00814F6B"/>
    <w:rsid w:val="00815C4A"/>
    <w:rsid w:val="00816878"/>
    <w:rsid w:val="008218D8"/>
    <w:rsid w:val="00822CA6"/>
    <w:rsid w:val="008232BA"/>
    <w:rsid w:val="00823963"/>
    <w:rsid w:val="008260F1"/>
    <w:rsid w:val="008264AC"/>
    <w:rsid w:val="008271EF"/>
    <w:rsid w:val="00832445"/>
    <w:rsid w:val="008332E7"/>
    <w:rsid w:val="00833698"/>
    <w:rsid w:val="008350C8"/>
    <w:rsid w:val="00836F60"/>
    <w:rsid w:val="00837234"/>
    <w:rsid w:val="0084092B"/>
    <w:rsid w:val="008414A2"/>
    <w:rsid w:val="00842816"/>
    <w:rsid w:val="00842D6B"/>
    <w:rsid w:val="00843AB6"/>
    <w:rsid w:val="00844FE7"/>
    <w:rsid w:val="008476C7"/>
    <w:rsid w:val="00847846"/>
    <w:rsid w:val="0085144E"/>
    <w:rsid w:val="00855770"/>
    <w:rsid w:val="00857CFD"/>
    <w:rsid w:val="00860186"/>
    <w:rsid w:val="00863B0A"/>
    <w:rsid w:val="008643BE"/>
    <w:rsid w:val="008667E8"/>
    <w:rsid w:val="00867444"/>
    <w:rsid w:val="00867D84"/>
    <w:rsid w:val="008723FA"/>
    <w:rsid w:val="0087255C"/>
    <w:rsid w:val="008728B7"/>
    <w:rsid w:val="00873699"/>
    <w:rsid w:val="00874BB1"/>
    <w:rsid w:val="00874C6B"/>
    <w:rsid w:val="00881F15"/>
    <w:rsid w:val="008828A4"/>
    <w:rsid w:val="008844EC"/>
    <w:rsid w:val="00884950"/>
    <w:rsid w:val="00890B36"/>
    <w:rsid w:val="008913F7"/>
    <w:rsid w:val="00891710"/>
    <w:rsid w:val="008929A0"/>
    <w:rsid w:val="008944BC"/>
    <w:rsid w:val="00897164"/>
    <w:rsid w:val="008A087F"/>
    <w:rsid w:val="008A1ABD"/>
    <w:rsid w:val="008A3CA2"/>
    <w:rsid w:val="008A45A5"/>
    <w:rsid w:val="008A490B"/>
    <w:rsid w:val="008A5885"/>
    <w:rsid w:val="008A6646"/>
    <w:rsid w:val="008A677B"/>
    <w:rsid w:val="008B2ACB"/>
    <w:rsid w:val="008B6279"/>
    <w:rsid w:val="008C056E"/>
    <w:rsid w:val="008C0A79"/>
    <w:rsid w:val="008C1CBE"/>
    <w:rsid w:val="008C529A"/>
    <w:rsid w:val="008C569E"/>
    <w:rsid w:val="008C7B95"/>
    <w:rsid w:val="008D0173"/>
    <w:rsid w:val="008D5DE0"/>
    <w:rsid w:val="008D5EC5"/>
    <w:rsid w:val="008D5F07"/>
    <w:rsid w:val="008D62DE"/>
    <w:rsid w:val="008D71B7"/>
    <w:rsid w:val="008E0904"/>
    <w:rsid w:val="008E2ADD"/>
    <w:rsid w:val="008E693C"/>
    <w:rsid w:val="008E7B12"/>
    <w:rsid w:val="008F447E"/>
    <w:rsid w:val="009025F1"/>
    <w:rsid w:val="009027E9"/>
    <w:rsid w:val="00907390"/>
    <w:rsid w:val="00914026"/>
    <w:rsid w:val="00915F32"/>
    <w:rsid w:val="00916144"/>
    <w:rsid w:val="009170CE"/>
    <w:rsid w:val="00920046"/>
    <w:rsid w:val="00920348"/>
    <w:rsid w:val="0092408C"/>
    <w:rsid w:val="00924896"/>
    <w:rsid w:val="00925C11"/>
    <w:rsid w:val="0092627C"/>
    <w:rsid w:val="00926AEE"/>
    <w:rsid w:val="00930EBF"/>
    <w:rsid w:val="00933356"/>
    <w:rsid w:val="00934BB8"/>
    <w:rsid w:val="00937EDF"/>
    <w:rsid w:val="0094637A"/>
    <w:rsid w:val="00946393"/>
    <w:rsid w:val="00951E40"/>
    <w:rsid w:val="00952C61"/>
    <w:rsid w:val="009545DB"/>
    <w:rsid w:val="00961132"/>
    <w:rsid w:val="00961213"/>
    <w:rsid w:val="00965097"/>
    <w:rsid w:val="00965697"/>
    <w:rsid w:val="00966569"/>
    <w:rsid w:val="009665E1"/>
    <w:rsid w:val="00966DE7"/>
    <w:rsid w:val="0097118C"/>
    <w:rsid w:val="009721C2"/>
    <w:rsid w:val="0097369A"/>
    <w:rsid w:val="00976B44"/>
    <w:rsid w:val="00980E03"/>
    <w:rsid w:val="00981F3A"/>
    <w:rsid w:val="00982BBC"/>
    <w:rsid w:val="009837B9"/>
    <w:rsid w:val="009839F3"/>
    <w:rsid w:val="0098460E"/>
    <w:rsid w:val="009861AE"/>
    <w:rsid w:val="0098696D"/>
    <w:rsid w:val="00986FC1"/>
    <w:rsid w:val="00991038"/>
    <w:rsid w:val="00991329"/>
    <w:rsid w:val="00991528"/>
    <w:rsid w:val="00993797"/>
    <w:rsid w:val="00993FEC"/>
    <w:rsid w:val="0099721D"/>
    <w:rsid w:val="009A08E8"/>
    <w:rsid w:val="009A2B06"/>
    <w:rsid w:val="009A2F6A"/>
    <w:rsid w:val="009A31D9"/>
    <w:rsid w:val="009A36DD"/>
    <w:rsid w:val="009A40C5"/>
    <w:rsid w:val="009A4A54"/>
    <w:rsid w:val="009A4BC8"/>
    <w:rsid w:val="009A55C7"/>
    <w:rsid w:val="009A603D"/>
    <w:rsid w:val="009A7260"/>
    <w:rsid w:val="009B0BD1"/>
    <w:rsid w:val="009B2D67"/>
    <w:rsid w:val="009B3230"/>
    <w:rsid w:val="009B3945"/>
    <w:rsid w:val="009B540F"/>
    <w:rsid w:val="009B5504"/>
    <w:rsid w:val="009B56D7"/>
    <w:rsid w:val="009B70B5"/>
    <w:rsid w:val="009C01B2"/>
    <w:rsid w:val="009C10F0"/>
    <w:rsid w:val="009C114C"/>
    <w:rsid w:val="009C5ABA"/>
    <w:rsid w:val="009C5BF4"/>
    <w:rsid w:val="009C5E96"/>
    <w:rsid w:val="009C6729"/>
    <w:rsid w:val="009D0B2B"/>
    <w:rsid w:val="009D3BE6"/>
    <w:rsid w:val="009D65BE"/>
    <w:rsid w:val="009D6DC9"/>
    <w:rsid w:val="009E0ADF"/>
    <w:rsid w:val="009E1018"/>
    <w:rsid w:val="009E1F71"/>
    <w:rsid w:val="009E2814"/>
    <w:rsid w:val="009E475B"/>
    <w:rsid w:val="009E5815"/>
    <w:rsid w:val="009E72FF"/>
    <w:rsid w:val="009E76C2"/>
    <w:rsid w:val="009F0703"/>
    <w:rsid w:val="009F0DEE"/>
    <w:rsid w:val="009F10D2"/>
    <w:rsid w:val="009F2BA8"/>
    <w:rsid w:val="009F2D21"/>
    <w:rsid w:val="009F2D26"/>
    <w:rsid w:val="009F57CD"/>
    <w:rsid w:val="009F7957"/>
    <w:rsid w:val="00A01525"/>
    <w:rsid w:val="00A112F1"/>
    <w:rsid w:val="00A25374"/>
    <w:rsid w:val="00A264E1"/>
    <w:rsid w:val="00A30521"/>
    <w:rsid w:val="00A30AEE"/>
    <w:rsid w:val="00A30FBD"/>
    <w:rsid w:val="00A3172A"/>
    <w:rsid w:val="00A35717"/>
    <w:rsid w:val="00A36282"/>
    <w:rsid w:val="00A43726"/>
    <w:rsid w:val="00A452E3"/>
    <w:rsid w:val="00A4677B"/>
    <w:rsid w:val="00A55150"/>
    <w:rsid w:val="00A56D3F"/>
    <w:rsid w:val="00A56D91"/>
    <w:rsid w:val="00A57D9A"/>
    <w:rsid w:val="00A60863"/>
    <w:rsid w:val="00A630F0"/>
    <w:rsid w:val="00A70055"/>
    <w:rsid w:val="00A7239B"/>
    <w:rsid w:val="00A73D44"/>
    <w:rsid w:val="00A765B1"/>
    <w:rsid w:val="00A80DC6"/>
    <w:rsid w:val="00A85668"/>
    <w:rsid w:val="00A913DD"/>
    <w:rsid w:val="00A92BB6"/>
    <w:rsid w:val="00A958CD"/>
    <w:rsid w:val="00AA2348"/>
    <w:rsid w:val="00AB01C3"/>
    <w:rsid w:val="00AB03C8"/>
    <w:rsid w:val="00AB24F7"/>
    <w:rsid w:val="00AB405F"/>
    <w:rsid w:val="00AB4EE9"/>
    <w:rsid w:val="00AB571B"/>
    <w:rsid w:val="00AC00B0"/>
    <w:rsid w:val="00AC0618"/>
    <w:rsid w:val="00AC32E0"/>
    <w:rsid w:val="00AC3593"/>
    <w:rsid w:val="00AC588A"/>
    <w:rsid w:val="00AC594E"/>
    <w:rsid w:val="00AC5E46"/>
    <w:rsid w:val="00AD24DF"/>
    <w:rsid w:val="00AD6B70"/>
    <w:rsid w:val="00AD7952"/>
    <w:rsid w:val="00AD7B04"/>
    <w:rsid w:val="00AE04C8"/>
    <w:rsid w:val="00AE17A6"/>
    <w:rsid w:val="00AE259F"/>
    <w:rsid w:val="00AE3FAD"/>
    <w:rsid w:val="00AE792A"/>
    <w:rsid w:val="00AF104A"/>
    <w:rsid w:val="00AF5315"/>
    <w:rsid w:val="00AF6A67"/>
    <w:rsid w:val="00AF6F48"/>
    <w:rsid w:val="00AF7686"/>
    <w:rsid w:val="00B002A0"/>
    <w:rsid w:val="00B00B33"/>
    <w:rsid w:val="00B01D7D"/>
    <w:rsid w:val="00B0285F"/>
    <w:rsid w:val="00B028AD"/>
    <w:rsid w:val="00B02B21"/>
    <w:rsid w:val="00B04E5C"/>
    <w:rsid w:val="00B05E0F"/>
    <w:rsid w:val="00B060C9"/>
    <w:rsid w:val="00B070AA"/>
    <w:rsid w:val="00B0766F"/>
    <w:rsid w:val="00B100C8"/>
    <w:rsid w:val="00B108DF"/>
    <w:rsid w:val="00B11B94"/>
    <w:rsid w:val="00B12122"/>
    <w:rsid w:val="00B166EE"/>
    <w:rsid w:val="00B1731A"/>
    <w:rsid w:val="00B17711"/>
    <w:rsid w:val="00B21743"/>
    <w:rsid w:val="00B25993"/>
    <w:rsid w:val="00B30334"/>
    <w:rsid w:val="00B304BC"/>
    <w:rsid w:val="00B339C3"/>
    <w:rsid w:val="00B33E42"/>
    <w:rsid w:val="00B365BB"/>
    <w:rsid w:val="00B4073C"/>
    <w:rsid w:val="00B45BAC"/>
    <w:rsid w:val="00B45E84"/>
    <w:rsid w:val="00B47E83"/>
    <w:rsid w:val="00B51C26"/>
    <w:rsid w:val="00B56BFA"/>
    <w:rsid w:val="00B60089"/>
    <w:rsid w:val="00B655FC"/>
    <w:rsid w:val="00B67C89"/>
    <w:rsid w:val="00B7018C"/>
    <w:rsid w:val="00B720AD"/>
    <w:rsid w:val="00B72113"/>
    <w:rsid w:val="00B732DE"/>
    <w:rsid w:val="00B740EE"/>
    <w:rsid w:val="00B757F7"/>
    <w:rsid w:val="00B8183D"/>
    <w:rsid w:val="00B81D85"/>
    <w:rsid w:val="00B821D2"/>
    <w:rsid w:val="00B83BF2"/>
    <w:rsid w:val="00B8421A"/>
    <w:rsid w:val="00B87D36"/>
    <w:rsid w:val="00B90979"/>
    <w:rsid w:val="00B90BAA"/>
    <w:rsid w:val="00B9195E"/>
    <w:rsid w:val="00B940FE"/>
    <w:rsid w:val="00B95DD6"/>
    <w:rsid w:val="00B97516"/>
    <w:rsid w:val="00B97DF3"/>
    <w:rsid w:val="00BA01DC"/>
    <w:rsid w:val="00BA0567"/>
    <w:rsid w:val="00BA26DD"/>
    <w:rsid w:val="00BA2D7E"/>
    <w:rsid w:val="00BA7A37"/>
    <w:rsid w:val="00BB1B74"/>
    <w:rsid w:val="00BB49D8"/>
    <w:rsid w:val="00BB6060"/>
    <w:rsid w:val="00BB773D"/>
    <w:rsid w:val="00BC044A"/>
    <w:rsid w:val="00BC170F"/>
    <w:rsid w:val="00BC2985"/>
    <w:rsid w:val="00BC7232"/>
    <w:rsid w:val="00BC72D3"/>
    <w:rsid w:val="00BD091D"/>
    <w:rsid w:val="00BD262F"/>
    <w:rsid w:val="00BD2E7C"/>
    <w:rsid w:val="00BD484C"/>
    <w:rsid w:val="00BD4E30"/>
    <w:rsid w:val="00BD604A"/>
    <w:rsid w:val="00BD7BE0"/>
    <w:rsid w:val="00BE2FD6"/>
    <w:rsid w:val="00BE583F"/>
    <w:rsid w:val="00BE6E0E"/>
    <w:rsid w:val="00BE764B"/>
    <w:rsid w:val="00BF0717"/>
    <w:rsid w:val="00BF0DCC"/>
    <w:rsid w:val="00BF1CAB"/>
    <w:rsid w:val="00BF2766"/>
    <w:rsid w:val="00BF34B3"/>
    <w:rsid w:val="00BF7DAA"/>
    <w:rsid w:val="00C0171F"/>
    <w:rsid w:val="00C033B2"/>
    <w:rsid w:val="00C03BF6"/>
    <w:rsid w:val="00C04D59"/>
    <w:rsid w:val="00C0651A"/>
    <w:rsid w:val="00C07CB2"/>
    <w:rsid w:val="00C11746"/>
    <w:rsid w:val="00C11CF9"/>
    <w:rsid w:val="00C1228B"/>
    <w:rsid w:val="00C16CB2"/>
    <w:rsid w:val="00C23A94"/>
    <w:rsid w:val="00C33C7F"/>
    <w:rsid w:val="00C344DF"/>
    <w:rsid w:val="00C34EEB"/>
    <w:rsid w:val="00C35266"/>
    <w:rsid w:val="00C37F3A"/>
    <w:rsid w:val="00C418CE"/>
    <w:rsid w:val="00C41A5D"/>
    <w:rsid w:val="00C430F8"/>
    <w:rsid w:val="00C434F0"/>
    <w:rsid w:val="00C44E2B"/>
    <w:rsid w:val="00C46A99"/>
    <w:rsid w:val="00C46F2B"/>
    <w:rsid w:val="00C479DD"/>
    <w:rsid w:val="00C52957"/>
    <w:rsid w:val="00C601EC"/>
    <w:rsid w:val="00C60BF2"/>
    <w:rsid w:val="00C62418"/>
    <w:rsid w:val="00C640AB"/>
    <w:rsid w:val="00C66963"/>
    <w:rsid w:val="00C71072"/>
    <w:rsid w:val="00C72E0A"/>
    <w:rsid w:val="00C738E7"/>
    <w:rsid w:val="00C74F2C"/>
    <w:rsid w:val="00C76DCD"/>
    <w:rsid w:val="00C80488"/>
    <w:rsid w:val="00C841BF"/>
    <w:rsid w:val="00C843A1"/>
    <w:rsid w:val="00C84814"/>
    <w:rsid w:val="00C84B44"/>
    <w:rsid w:val="00C85E2D"/>
    <w:rsid w:val="00C869B6"/>
    <w:rsid w:val="00C87753"/>
    <w:rsid w:val="00C91608"/>
    <w:rsid w:val="00C925D2"/>
    <w:rsid w:val="00C92ACA"/>
    <w:rsid w:val="00C92AD0"/>
    <w:rsid w:val="00C94C85"/>
    <w:rsid w:val="00C964FA"/>
    <w:rsid w:val="00CA0AFE"/>
    <w:rsid w:val="00CA13C4"/>
    <w:rsid w:val="00CA1E52"/>
    <w:rsid w:val="00CA2E8B"/>
    <w:rsid w:val="00CA3045"/>
    <w:rsid w:val="00CA4680"/>
    <w:rsid w:val="00CA5FDD"/>
    <w:rsid w:val="00CA6B52"/>
    <w:rsid w:val="00CB01F2"/>
    <w:rsid w:val="00CB0285"/>
    <w:rsid w:val="00CB75E4"/>
    <w:rsid w:val="00CC109A"/>
    <w:rsid w:val="00CC2B01"/>
    <w:rsid w:val="00CC346D"/>
    <w:rsid w:val="00CC3866"/>
    <w:rsid w:val="00CC3EA4"/>
    <w:rsid w:val="00CC4817"/>
    <w:rsid w:val="00CC4BB3"/>
    <w:rsid w:val="00CC4C97"/>
    <w:rsid w:val="00CC5E70"/>
    <w:rsid w:val="00CC71A8"/>
    <w:rsid w:val="00CD039F"/>
    <w:rsid w:val="00CD09B1"/>
    <w:rsid w:val="00CD15A0"/>
    <w:rsid w:val="00CD533A"/>
    <w:rsid w:val="00CE4140"/>
    <w:rsid w:val="00CE6B8E"/>
    <w:rsid w:val="00CE7E1B"/>
    <w:rsid w:val="00CF0460"/>
    <w:rsid w:val="00CF1208"/>
    <w:rsid w:val="00CF572D"/>
    <w:rsid w:val="00D0076A"/>
    <w:rsid w:val="00D02732"/>
    <w:rsid w:val="00D03904"/>
    <w:rsid w:val="00D07399"/>
    <w:rsid w:val="00D11163"/>
    <w:rsid w:val="00D1238E"/>
    <w:rsid w:val="00D12679"/>
    <w:rsid w:val="00D12E2C"/>
    <w:rsid w:val="00D13AB4"/>
    <w:rsid w:val="00D15707"/>
    <w:rsid w:val="00D15888"/>
    <w:rsid w:val="00D1659F"/>
    <w:rsid w:val="00D167C1"/>
    <w:rsid w:val="00D173A0"/>
    <w:rsid w:val="00D1753C"/>
    <w:rsid w:val="00D2010A"/>
    <w:rsid w:val="00D20F10"/>
    <w:rsid w:val="00D23B7F"/>
    <w:rsid w:val="00D25150"/>
    <w:rsid w:val="00D25E59"/>
    <w:rsid w:val="00D25F46"/>
    <w:rsid w:val="00D26503"/>
    <w:rsid w:val="00D27248"/>
    <w:rsid w:val="00D27BC9"/>
    <w:rsid w:val="00D301F4"/>
    <w:rsid w:val="00D30AE1"/>
    <w:rsid w:val="00D30C80"/>
    <w:rsid w:val="00D377B1"/>
    <w:rsid w:val="00D37FA8"/>
    <w:rsid w:val="00D4382C"/>
    <w:rsid w:val="00D443C5"/>
    <w:rsid w:val="00D44C89"/>
    <w:rsid w:val="00D457D7"/>
    <w:rsid w:val="00D45BA7"/>
    <w:rsid w:val="00D45BD1"/>
    <w:rsid w:val="00D468FC"/>
    <w:rsid w:val="00D47CDF"/>
    <w:rsid w:val="00D501E8"/>
    <w:rsid w:val="00D54917"/>
    <w:rsid w:val="00D54D0F"/>
    <w:rsid w:val="00D5588D"/>
    <w:rsid w:val="00D56C82"/>
    <w:rsid w:val="00D56CAF"/>
    <w:rsid w:val="00D61832"/>
    <w:rsid w:val="00D621EA"/>
    <w:rsid w:val="00D64E4B"/>
    <w:rsid w:val="00D67C9B"/>
    <w:rsid w:val="00D67F91"/>
    <w:rsid w:val="00D70CD7"/>
    <w:rsid w:val="00D7118D"/>
    <w:rsid w:val="00D727FE"/>
    <w:rsid w:val="00D73E69"/>
    <w:rsid w:val="00D77001"/>
    <w:rsid w:val="00D85EA9"/>
    <w:rsid w:val="00D910F5"/>
    <w:rsid w:val="00D9134C"/>
    <w:rsid w:val="00D92605"/>
    <w:rsid w:val="00D94A51"/>
    <w:rsid w:val="00D94D65"/>
    <w:rsid w:val="00D951EA"/>
    <w:rsid w:val="00DA236B"/>
    <w:rsid w:val="00DA32E5"/>
    <w:rsid w:val="00DA5D62"/>
    <w:rsid w:val="00DA61DF"/>
    <w:rsid w:val="00DA6268"/>
    <w:rsid w:val="00DA63DF"/>
    <w:rsid w:val="00DA6988"/>
    <w:rsid w:val="00DA74F2"/>
    <w:rsid w:val="00DA7563"/>
    <w:rsid w:val="00DB19B1"/>
    <w:rsid w:val="00DB39A1"/>
    <w:rsid w:val="00DB43B0"/>
    <w:rsid w:val="00DB6637"/>
    <w:rsid w:val="00DB6E6D"/>
    <w:rsid w:val="00DC15A7"/>
    <w:rsid w:val="00DC2CEB"/>
    <w:rsid w:val="00DC4634"/>
    <w:rsid w:val="00DC4EE6"/>
    <w:rsid w:val="00DC68D9"/>
    <w:rsid w:val="00DC6D54"/>
    <w:rsid w:val="00DC7032"/>
    <w:rsid w:val="00DC764A"/>
    <w:rsid w:val="00DD090B"/>
    <w:rsid w:val="00DD0DBF"/>
    <w:rsid w:val="00DD16A0"/>
    <w:rsid w:val="00DD1DF9"/>
    <w:rsid w:val="00DD2034"/>
    <w:rsid w:val="00DD338D"/>
    <w:rsid w:val="00DD3AF3"/>
    <w:rsid w:val="00DD4004"/>
    <w:rsid w:val="00DD4E2C"/>
    <w:rsid w:val="00DD4F56"/>
    <w:rsid w:val="00DD59BD"/>
    <w:rsid w:val="00DD5ED6"/>
    <w:rsid w:val="00DD641F"/>
    <w:rsid w:val="00DD79F6"/>
    <w:rsid w:val="00DE07B7"/>
    <w:rsid w:val="00DE221A"/>
    <w:rsid w:val="00DE2814"/>
    <w:rsid w:val="00DE42E3"/>
    <w:rsid w:val="00DF0E42"/>
    <w:rsid w:val="00DF1F2D"/>
    <w:rsid w:val="00DF3B4B"/>
    <w:rsid w:val="00DF490F"/>
    <w:rsid w:val="00DF4FDC"/>
    <w:rsid w:val="00DF531B"/>
    <w:rsid w:val="00DF6AA4"/>
    <w:rsid w:val="00DF6AEF"/>
    <w:rsid w:val="00E029BB"/>
    <w:rsid w:val="00E07BAE"/>
    <w:rsid w:val="00E07CC4"/>
    <w:rsid w:val="00E106A0"/>
    <w:rsid w:val="00E14EAC"/>
    <w:rsid w:val="00E14EE8"/>
    <w:rsid w:val="00E150C2"/>
    <w:rsid w:val="00E24461"/>
    <w:rsid w:val="00E24D7B"/>
    <w:rsid w:val="00E27EB3"/>
    <w:rsid w:val="00E31AC2"/>
    <w:rsid w:val="00E34988"/>
    <w:rsid w:val="00E40B5F"/>
    <w:rsid w:val="00E46694"/>
    <w:rsid w:val="00E4733C"/>
    <w:rsid w:val="00E5098F"/>
    <w:rsid w:val="00E522DC"/>
    <w:rsid w:val="00E567A0"/>
    <w:rsid w:val="00E56BA8"/>
    <w:rsid w:val="00E60DED"/>
    <w:rsid w:val="00E613CE"/>
    <w:rsid w:val="00E626C0"/>
    <w:rsid w:val="00E62851"/>
    <w:rsid w:val="00E62FD1"/>
    <w:rsid w:val="00E63022"/>
    <w:rsid w:val="00E63242"/>
    <w:rsid w:val="00E63B77"/>
    <w:rsid w:val="00E63C9E"/>
    <w:rsid w:val="00E65A37"/>
    <w:rsid w:val="00E66B9B"/>
    <w:rsid w:val="00E6702E"/>
    <w:rsid w:val="00E724CB"/>
    <w:rsid w:val="00E758F9"/>
    <w:rsid w:val="00E761A8"/>
    <w:rsid w:val="00E77829"/>
    <w:rsid w:val="00E77E8A"/>
    <w:rsid w:val="00E82B05"/>
    <w:rsid w:val="00E86BDA"/>
    <w:rsid w:val="00E87ED5"/>
    <w:rsid w:val="00E912A7"/>
    <w:rsid w:val="00E9251C"/>
    <w:rsid w:val="00E928AE"/>
    <w:rsid w:val="00E930E5"/>
    <w:rsid w:val="00E93394"/>
    <w:rsid w:val="00E941DA"/>
    <w:rsid w:val="00E96F5E"/>
    <w:rsid w:val="00EA2307"/>
    <w:rsid w:val="00EA5EB9"/>
    <w:rsid w:val="00EB1583"/>
    <w:rsid w:val="00EB6296"/>
    <w:rsid w:val="00EC00AE"/>
    <w:rsid w:val="00EC0F41"/>
    <w:rsid w:val="00EC100B"/>
    <w:rsid w:val="00EC61EE"/>
    <w:rsid w:val="00EC7BEE"/>
    <w:rsid w:val="00ED094A"/>
    <w:rsid w:val="00ED09A4"/>
    <w:rsid w:val="00ED30AC"/>
    <w:rsid w:val="00ED5DE7"/>
    <w:rsid w:val="00ED6B88"/>
    <w:rsid w:val="00ED6C00"/>
    <w:rsid w:val="00EE0EFD"/>
    <w:rsid w:val="00EE2582"/>
    <w:rsid w:val="00EE2F8C"/>
    <w:rsid w:val="00EE2FA7"/>
    <w:rsid w:val="00EE3976"/>
    <w:rsid w:val="00EE3F2A"/>
    <w:rsid w:val="00EE6FB0"/>
    <w:rsid w:val="00EF0161"/>
    <w:rsid w:val="00EF57D4"/>
    <w:rsid w:val="00EF60DE"/>
    <w:rsid w:val="00EF7538"/>
    <w:rsid w:val="00F00221"/>
    <w:rsid w:val="00F01757"/>
    <w:rsid w:val="00F036FB"/>
    <w:rsid w:val="00F04C4C"/>
    <w:rsid w:val="00F07490"/>
    <w:rsid w:val="00F11218"/>
    <w:rsid w:val="00F112BA"/>
    <w:rsid w:val="00F12BAD"/>
    <w:rsid w:val="00F15E31"/>
    <w:rsid w:val="00F206AB"/>
    <w:rsid w:val="00F20E87"/>
    <w:rsid w:val="00F23E85"/>
    <w:rsid w:val="00F25787"/>
    <w:rsid w:val="00F25E12"/>
    <w:rsid w:val="00F27A3E"/>
    <w:rsid w:val="00F3019E"/>
    <w:rsid w:val="00F32BEA"/>
    <w:rsid w:val="00F34AE7"/>
    <w:rsid w:val="00F379D9"/>
    <w:rsid w:val="00F37B5B"/>
    <w:rsid w:val="00F41111"/>
    <w:rsid w:val="00F421EF"/>
    <w:rsid w:val="00F43141"/>
    <w:rsid w:val="00F453BB"/>
    <w:rsid w:val="00F45B6E"/>
    <w:rsid w:val="00F503ED"/>
    <w:rsid w:val="00F513CE"/>
    <w:rsid w:val="00F5192C"/>
    <w:rsid w:val="00F5241D"/>
    <w:rsid w:val="00F53CCC"/>
    <w:rsid w:val="00F56B64"/>
    <w:rsid w:val="00F57991"/>
    <w:rsid w:val="00F61F35"/>
    <w:rsid w:val="00F629EB"/>
    <w:rsid w:val="00F6488E"/>
    <w:rsid w:val="00F667B3"/>
    <w:rsid w:val="00F70D5D"/>
    <w:rsid w:val="00F725D4"/>
    <w:rsid w:val="00F73F98"/>
    <w:rsid w:val="00F7646C"/>
    <w:rsid w:val="00F77D33"/>
    <w:rsid w:val="00F82E68"/>
    <w:rsid w:val="00F83780"/>
    <w:rsid w:val="00F905AC"/>
    <w:rsid w:val="00F90D26"/>
    <w:rsid w:val="00F940AE"/>
    <w:rsid w:val="00F95C3F"/>
    <w:rsid w:val="00F95C76"/>
    <w:rsid w:val="00F97D52"/>
    <w:rsid w:val="00FA19B1"/>
    <w:rsid w:val="00FA2005"/>
    <w:rsid w:val="00FA3B9E"/>
    <w:rsid w:val="00FA6149"/>
    <w:rsid w:val="00FB02E1"/>
    <w:rsid w:val="00FB0DBB"/>
    <w:rsid w:val="00FB10F6"/>
    <w:rsid w:val="00FB222E"/>
    <w:rsid w:val="00FB2874"/>
    <w:rsid w:val="00FB3AE8"/>
    <w:rsid w:val="00FB4926"/>
    <w:rsid w:val="00FB5DA2"/>
    <w:rsid w:val="00FB679E"/>
    <w:rsid w:val="00FB6A4B"/>
    <w:rsid w:val="00FC1348"/>
    <w:rsid w:val="00FC2A32"/>
    <w:rsid w:val="00FC367C"/>
    <w:rsid w:val="00FC4352"/>
    <w:rsid w:val="00FC4490"/>
    <w:rsid w:val="00FC4EFE"/>
    <w:rsid w:val="00FC57F9"/>
    <w:rsid w:val="00FD5CC0"/>
    <w:rsid w:val="00FE1F31"/>
    <w:rsid w:val="00FE2655"/>
    <w:rsid w:val="00FE4F01"/>
    <w:rsid w:val="00FE6867"/>
    <w:rsid w:val="00FE6897"/>
    <w:rsid w:val="00FE6937"/>
    <w:rsid w:val="00FF1B62"/>
    <w:rsid w:val="00FF74B9"/>
    <w:rsid w:val="14631A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660"/>
  <w15:chartTrackingRefBased/>
  <w15:docId w15:val="{C90D49CD-7141-4979-9976-CE39991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3D"/>
  </w:style>
  <w:style w:type="paragraph" w:styleId="Heading1">
    <w:name w:val="heading 1"/>
    <w:basedOn w:val="Normal"/>
    <w:next w:val="Normal"/>
    <w:link w:val="Heading1Char"/>
    <w:uiPriority w:val="9"/>
    <w:qFormat/>
    <w:rsid w:val="007D203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203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203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D203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D203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D203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D203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D203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203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3D"/>
    <w:rPr>
      <w:caps/>
      <w:color w:val="FFFFFF" w:themeColor="background1"/>
      <w:spacing w:val="15"/>
      <w:sz w:val="22"/>
      <w:szCs w:val="22"/>
      <w:shd w:val="clear" w:color="auto" w:fill="4F81BD" w:themeFill="accent1"/>
    </w:rPr>
  </w:style>
  <w:style w:type="character" w:styleId="Hyperlink">
    <w:name w:val="Hyperlink"/>
    <w:basedOn w:val="DefaultParagraphFont"/>
    <w:uiPriority w:val="99"/>
    <w:unhideWhenUsed/>
    <w:rsid w:val="00890B36"/>
    <w:rPr>
      <w:color w:val="0000FF"/>
      <w:u w:val="single"/>
    </w:rPr>
  </w:style>
  <w:style w:type="character" w:styleId="UnresolvedMention">
    <w:name w:val="Unresolved Mention"/>
    <w:basedOn w:val="DefaultParagraphFont"/>
    <w:uiPriority w:val="99"/>
    <w:semiHidden/>
    <w:unhideWhenUsed/>
    <w:rsid w:val="00A7239B"/>
    <w:rPr>
      <w:color w:val="605E5C"/>
      <w:shd w:val="clear" w:color="auto" w:fill="E1DFDD"/>
    </w:rPr>
  </w:style>
  <w:style w:type="paragraph" w:styleId="ListParagraph">
    <w:name w:val="List Paragraph"/>
    <w:basedOn w:val="Normal"/>
    <w:uiPriority w:val="34"/>
    <w:qFormat/>
    <w:rsid w:val="00961132"/>
    <w:pPr>
      <w:ind w:left="720"/>
      <w:contextualSpacing/>
    </w:pPr>
  </w:style>
  <w:style w:type="table" w:customStyle="1" w:styleId="TableGrid0">
    <w:name w:val="Table Grid0"/>
    <w:basedOn w:val="TableNormal"/>
    <w:uiPriority w:val="39"/>
    <w:rsid w:val="00F57991"/>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203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D203D"/>
    <w:rPr>
      <w:caps/>
      <w:color w:val="243F60" w:themeColor="accent1" w:themeShade="7F"/>
      <w:spacing w:val="15"/>
    </w:rPr>
  </w:style>
  <w:style w:type="character" w:customStyle="1" w:styleId="Heading4Char">
    <w:name w:val="Heading 4 Char"/>
    <w:basedOn w:val="DefaultParagraphFont"/>
    <w:link w:val="Heading4"/>
    <w:uiPriority w:val="9"/>
    <w:semiHidden/>
    <w:rsid w:val="007D203D"/>
    <w:rPr>
      <w:caps/>
      <w:color w:val="365F91" w:themeColor="accent1" w:themeShade="BF"/>
      <w:spacing w:val="10"/>
    </w:rPr>
  </w:style>
  <w:style w:type="character" w:customStyle="1" w:styleId="Heading5Char">
    <w:name w:val="Heading 5 Char"/>
    <w:basedOn w:val="DefaultParagraphFont"/>
    <w:link w:val="Heading5"/>
    <w:uiPriority w:val="9"/>
    <w:semiHidden/>
    <w:rsid w:val="007D203D"/>
    <w:rPr>
      <w:caps/>
      <w:color w:val="365F91" w:themeColor="accent1" w:themeShade="BF"/>
      <w:spacing w:val="10"/>
    </w:rPr>
  </w:style>
  <w:style w:type="character" w:customStyle="1" w:styleId="Heading6Char">
    <w:name w:val="Heading 6 Char"/>
    <w:basedOn w:val="DefaultParagraphFont"/>
    <w:link w:val="Heading6"/>
    <w:uiPriority w:val="9"/>
    <w:semiHidden/>
    <w:rsid w:val="007D203D"/>
    <w:rPr>
      <w:caps/>
      <w:color w:val="365F91" w:themeColor="accent1" w:themeShade="BF"/>
      <w:spacing w:val="10"/>
    </w:rPr>
  </w:style>
  <w:style w:type="character" w:customStyle="1" w:styleId="Heading7Char">
    <w:name w:val="Heading 7 Char"/>
    <w:basedOn w:val="DefaultParagraphFont"/>
    <w:link w:val="Heading7"/>
    <w:uiPriority w:val="9"/>
    <w:semiHidden/>
    <w:rsid w:val="007D203D"/>
    <w:rPr>
      <w:caps/>
      <w:color w:val="365F91" w:themeColor="accent1" w:themeShade="BF"/>
      <w:spacing w:val="10"/>
    </w:rPr>
  </w:style>
  <w:style w:type="character" w:customStyle="1" w:styleId="Heading8Char">
    <w:name w:val="Heading 8 Char"/>
    <w:basedOn w:val="DefaultParagraphFont"/>
    <w:link w:val="Heading8"/>
    <w:uiPriority w:val="9"/>
    <w:semiHidden/>
    <w:rsid w:val="007D203D"/>
    <w:rPr>
      <w:caps/>
      <w:spacing w:val="10"/>
      <w:sz w:val="18"/>
      <w:szCs w:val="18"/>
    </w:rPr>
  </w:style>
  <w:style w:type="character" w:customStyle="1" w:styleId="Heading9Char">
    <w:name w:val="Heading 9 Char"/>
    <w:basedOn w:val="DefaultParagraphFont"/>
    <w:link w:val="Heading9"/>
    <w:uiPriority w:val="9"/>
    <w:semiHidden/>
    <w:rsid w:val="007D203D"/>
    <w:rPr>
      <w:i/>
      <w:iCs/>
      <w:caps/>
      <w:spacing w:val="10"/>
      <w:sz w:val="18"/>
      <w:szCs w:val="18"/>
    </w:rPr>
  </w:style>
  <w:style w:type="paragraph" w:styleId="Caption">
    <w:name w:val="caption"/>
    <w:basedOn w:val="Normal"/>
    <w:next w:val="Normal"/>
    <w:uiPriority w:val="35"/>
    <w:semiHidden/>
    <w:unhideWhenUsed/>
    <w:qFormat/>
    <w:rsid w:val="007D203D"/>
    <w:rPr>
      <w:b/>
      <w:bCs/>
      <w:color w:val="365F91" w:themeColor="accent1" w:themeShade="BF"/>
      <w:sz w:val="16"/>
      <w:szCs w:val="16"/>
    </w:rPr>
  </w:style>
  <w:style w:type="paragraph" w:styleId="Title">
    <w:name w:val="Title"/>
    <w:basedOn w:val="Normal"/>
    <w:next w:val="Normal"/>
    <w:link w:val="TitleChar"/>
    <w:uiPriority w:val="10"/>
    <w:qFormat/>
    <w:rsid w:val="007D203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D203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D203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203D"/>
    <w:rPr>
      <w:caps/>
      <w:color w:val="595959" w:themeColor="text1" w:themeTint="A6"/>
      <w:spacing w:val="10"/>
      <w:sz w:val="21"/>
      <w:szCs w:val="21"/>
    </w:rPr>
  </w:style>
  <w:style w:type="character" w:styleId="Strong">
    <w:name w:val="Strong"/>
    <w:uiPriority w:val="22"/>
    <w:qFormat/>
    <w:rsid w:val="007D203D"/>
    <w:rPr>
      <w:b/>
      <w:bCs/>
    </w:rPr>
  </w:style>
  <w:style w:type="character" w:styleId="Emphasis">
    <w:name w:val="Emphasis"/>
    <w:uiPriority w:val="20"/>
    <w:qFormat/>
    <w:rsid w:val="007D203D"/>
    <w:rPr>
      <w:caps/>
      <w:color w:val="243F60" w:themeColor="accent1" w:themeShade="7F"/>
      <w:spacing w:val="5"/>
    </w:rPr>
  </w:style>
  <w:style w:type="paragraph" w:styleId="NoSpacing">
    <w:name w:val="No Spacing"/>
    <w:uiPriority w:val="1"/>
    <w:qFormat/>
    <w:rsid w:val="007D203D"/>
    <w:pPr>
      <w:spacing w:after="0" w:line="240" w:lineRule="auto"/>
    </w:pPr>
  </w:style>
  <w:style w:type="paragraph" w:styleId="Quote">
    <w:name w:val="Quote"/>
    <w:basedOn w:val="Normal"/>
    <w:next w:val="Normal"/>
    <w:link w:val="QuoteChar"/>
    <w:uiPriority w:val="29"/>
    <w:qFormat/>
    <w:rsid w:val="007D203D"/>
    <w:rPr>
      <w:i/>
      <w:iCs/>
      <w:sz w:val="24"/>
      <w:szCs w:val="24"/>
    </w:rPr>
  </w:style>
  <w:style w:type="character" w:customStyle="1" w:styleId="QuoteChar">
    <w:name w:val="Quote Char"/>
    <w:basedOn w:val="DefaultParagraphFont"/>
    <w:link w:val="Quote"/>
    <w:uiPriority w:val="29"/>
    <w:rsid w:val="007D203D"/>
    <w:rPr>
      <w:i/>
      <w:iCs/>
      <w:sz w:val="24"/>
      <w:szCs w:val="24"/>
    </w:rPr>
  </w:style>
  <w:style w:type="paragraph" w:styleId="IntenseQuote">
    <w:name w:val="Intense Quote"/>
    <w:basedOn w:val="Normal"/>
    <w:next w:val="Normal"/>
    <w:link w:val="IntenseQuoteChar"/>
    <w:uiPriority w:val="30"/>
    <w:qFormat/>
    <w:rsid w:val="007D203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D203D"/>
    <w:rPr>
      <w:color w:val="4F81BD" w:themeColor="accent1"/>
      <w:sz w:val="24"/>
      <w:szCs w:val="24"/>
    </w:rPr>
  </w:style>
  <w:style w:type="character" w:styleId="SubtleEmphasis">
    <w:name w:val="Subtle Emphasis"/>
    <w:uiPriority w:val="19"/>
    <w:qFormat/>
    <w:rsid w:val="007D203D"/>
    <w:rPr>
      <w:i/>
      <w:iCs/>
      <w:color w:val="243F60" w:themeColor="accent1" w:themeShade="7F"/>
    </w:rPr>
  </w:style>
  <w:style w:type="character" w:styleId="IntenseEmphasis">
    <w:name w:val="Intense Emphasis"/>
    <w:uiPriority w:val="21"/>
    <w:qFormat/>
    <w:rsid w:val="007D203D"/>
    <w:rPr>
      <w:b/>
      <w:bCs/>
      <w:caps/>
      <w:color w:val="243F60" w:themeColor="accent1" w:themeShade="7F"/>
      <w:spacing w:val="10"/>
    </w:rPr>
  </w:style>
  <w:style w:type="character" w:styleId="SubtleReference">
    <w:name w:val="Subtle Reference"/>
    <w:uiPriority w:val="31"/>
    <w:qFormat/>
    <w:rsid w:val="007D203D"/>
    <w:rPr>
      <w:b/>
      <w:bCs/>
      <w:color w:val="4F81BD" w:themeColor="accent1"/>
    </w:rPr>
  </w:style>
  <w:style w:type="character" w:styleId="IntenseReference">
    <w:name w:val="Intense Reference"/>
    <w:uiPriority w:val="32"/>
    <w:qFormat/>
    <w:rsid w:val="007D203D"/>
    <w:rPr>
      <w:b/>
      <w:bCs/>
      <w:i/>
      <w:iCs/>
      <w:caps/>
      <w:color w:val="4F81BD" w:themeColor="accent1"/>
    </w:rPr>
  </w:style>
  <w:style w:type="character" w:styleId="BookTitle">
    <w:name w:val="Book Title"/>
    <w:uiPriority w:val="33"/>
    <w:qFormat/>
    <w:rsid w:val="007D203D"/>
    <w:rPr>
      <w:b/>
      <w:bCs/>
      <w:i/>
      <w:iCs/>
      <w:spacing w:val="0"/>
    </w:rPr>
  </w:style>
  <w:style w:type="paragraph" w:styleId="TOCHeading">
    <w:name w:val="TOC Heading"/>
    <w:basedOn w:val="Heading1"/>
    <w:next w:val="Normal"/>
    <w:uiPriority w:val="39"/>
    <w:semiHidden/>
    <w:unhideWhenUsed/>
    <w:qFormat/>
    <w:rsid w:val="007D203D"/>
    <w:pPr>
      <w:outlineLvl w:val="9"/>
    </w:pPr>
  </w:style>
  <w:style w:type="table" w:styleId="TableGrid">
    <w:name w:val="Table Grid"/>
    <w:basedOn w:val="TableNormal"/>
    <w:uiPriority w:val="59"/>
    <w:rsid w:val="004F0F8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87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6878"/>
  </w:style>
  <w:style w:type="paragraph" w:styleId="Footer">
    <w:name w:val="footer"/>
    <w:basedOn w:val="Normal"/>
    <w:link w:val="FooterChar"/>
    <w:uiPriority w:val="99"/>
    <w:unhideWhenUsed/>
    <w:rsid w:val="0081687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6878"/>
  </w:style>
  <w:style w:type="character" w:styleId="FollowedHyperlink">
    <w:name w:val="FollowedHyperlink"/>
    <w:basedOn w:val="DefaultParagraphFont"/>
    <w:uiPriority w:val="99"/>
    <w:semiHidden/>
    <w:unhideWhenUsed/>
    <w:rsid w:val="000B70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42">
      <w:bodyDiv w:val="1"/>
      <w:marLeft w:val="0"/>
      <w:marRight w:val="0"/>
      <w:marTop w:val="0"/>
      <w:marBottom w:val="0"/>
      <w:divBdr>
        <w:top w:val="none" w:sz="0" w:space="0" w:color="auto"/>
        <w:left w:val="none" w:sz="0" w:space="0" w:color="auto"/>
        <w:bottom w:val="none" w:sz="0" w:space="0" w:color="auto"/>
        <w:right w:val="none" w:sz="0" w:space="0" w:color="auto"/>
      </w:divBdr>
    </w:div>
    <w:div w:id="104814723">
      <w:bodyDiv w:val="1"/>
      <w:marLeft w:val="0"/>
      <w:marRight w:val="0"/>
      <w:marTop w:val="0"/>
      <w:marBottom w:val="0"/>
      <w:divBdr>
        <w:top w:val="none" w:sz="0" w:space="0" w:color="auto"/>
        <w:left w:val="none" w:sz="0" w:space="0" w:color="auto"/>
        <w:bottom w:val="none" w:sz="0" w:space="0" w:color="auto"/>
        <w:right w:val="none" w:sz="0" w:space="0" w:color="auto"/>
      </w:divBdr>
    </w:div>
    <w:div w:id="388921117">
      <w:bodyDiv w:val="1"/>
      <w:marLeft w:val="0"/>
      <w:marRight w:val="0"/>
      <w:marTop w:val="0"/>
      <w:marBottom w:val="0"/>
      <w:divBdr>
        <w:top w:val="none" w:sz="0" w:space="0" w:color="auto"/>
        <w:left w:val="none" w:sz="0" w:space="0" w:color="auto"/>
        <w:bottom w:val="none" w:sz="0" w:space="0" w:color="auto"/>
        <w:right w:val="none" w:sz="0" w:space="0" w:color="auto"/>
      </w:divBdr>
      <w:divsChild>
        <w:div w:id="1522282002">
          <w:marLeft w:val="0"/>
          <w:marRight w:val="0"/>
          <w:marTop w:val="0"/>
          <w:marBottom w:val="0"/>
          <w:divBdr>
            <w:top w:val="none" w:sz="0" w:space="0" w:color="auto"/>
            <w:left w:val="none" w:sz="0" w:space="0" w:color="auto"/>
            <w:bottom w:val="none" w:sz="0" w:space="0" w:color="auto"/>
            <w:right w:val="none" w:sz="0" w:space="0" w:color="auto"/>
          </w:divBdr>
        </w:div>
        <w:div w:id="1578707440">
          <w:marLeft w:val="0"/>
          <w:marRight w:val="0"/>
          <w:marTop w:val="0"/>
          <w:marBottom w:val="0"/>
          <w:divBdr>
            <w:top w:val="none" w:sz="0" w:space="0" w:color="auto"/>
            <w:left w:val="none" w:sz="0" w:space="0" w:color="auto"/>
            <w:bottom w:val="none" w:sz="0" w:space="0" w:color="auto"/>
            <w:right w:val="none" w:sz="0" w:space="0" w:color="auto"/>
          </w:divBdr>
        </w:div>
        <w:div w:id="1769807156">
          <w:marLeft w:val="0"/>
          <w:marRight w:val="0"/>
          <w:marTop w:val="0"/>
          <w:marBottom w:val="0"/>
          <w:divBdr>
            <w:top w:val="none" w:sz="0" w:space="0" w:color="auto"/>
            <w:left w:val="none" w:sz="0" w:space="0" w:color="auto"/>
            <w:bottom w:val="none" w:sz="0" w:space="0" w:color="auto"/>
            <w:right w:val="none" w:sz="0" w:space="0" w:color="auto"/>
          </w:divBdr>
        </w:div>
        <w:div w:id="1847017390">
          <w:marLeft w:val="0"/>
          <w:marRight w:val="0"/>
          <w:marTop w:val="0"/>
          <w:marBottom w:val="0"/>
          <w:divBdr>
            <w:top w:val="none" w:sz="0" w:space="0" w:color="auto"/>
            <w:left w:val="none" w:sz="0" w:space="0" w:color="auto"/>
            <w:bottom w:val="none" w:sz="0" w:space="0" w:color="auto"/>
            <w:right w:val="none" w:sz="0" w:space="0" w:color="auto"/>
          </w:divBdr>
        </w:div>
      </w:divsChild>
    </w:div>
    <w:div w:id="627197982">
      <w:bodyDiv w:val="1"/>
      <w:marLeft w:val="0"/>
      <w:marRight w:val="0"/>
      <w:marTop w:val="0"/>
      <w:marBottom w:val="0"/>
      <w:divBdr>
        <w:top w:val="none" w:sz="0" w:space="0" w:color="auto"/>
        <w:left w:val="none" w:sz="0" w:space="0" w:color="auto"/>
        <w:bottom w:val="none" w:sz="0" w:space="0" w:color="auto"/>
        <w:right w:val="none" w:sz="0" w:space="0" w:color="auto"/>
      </w:divBdr>
    </w:div>
    <w:div w:id="866211748">
      <w:bodyDiv w:val="1"/>
      <w:marLeft w:val="0"/>
      <w:marRight w:val="0"/>
      <w:marTop w:val="0"/>
      <w:marBottom w:val="0"/>
      <w:divBdr>
        <w:top w:val="none" w:sz="0" w:space="0" w:color="auto"/>
        <w:left w:val="none" w:sz="0" w:space="0" w:color="auto"/>
        <w:bottom w:val="none" w:sz="0" w:space="0" w:color="auto"/>
        <w:right w:val="none" w:sz="0" w:space="0" w:color="auto"/>
      </w:divBdr>
    </w:div>
    <w:div w:id="871842579">
      <w:bodyDiv w:val="1"/>
      <w:marLeft w:val="0"/>
      <w:marRight w:val="0"/>
      <w:marTop w:val="0"/>
      <w:marBottom w:val="0"/>
      <w:divBdr>
        <w:top w:val="none" w:sz="0" w:space="0" w:color="auto"/>
        <w:left w:val="none" w:sz="0" w:space="0" w:color="auto"/>
        <w:bottom w:val="none" w:sz="0" w:space="0" w:color="auto"/>
        <w:right w:val="none" w:sz="0" w:space="0" w:color="auto"/>
      </w:divBdr>
      <w:divsChild>
        <w:div w:id="57360424">
          <w:marLeft w:val="0"/>
          <w:marRight w:val="0"/>
          <w:marTop w:val="0"/>
          <w:marBottom w:val="0"/>
          <w:divBdr>
            <w:top w:val="none" w:sz="0" w:space="0" w:color="auto"/>
            <w:left w:val="none" w:sz="0" w:space="0" w:color="auto"/>
            <w:bottom w:val="none" w:sz="0" w:space="0" w:color="auto"/>
            <w:right w:val="none" w:sz="0" w:space="0" w:color="auto"/>
          </w:divBdr>
        </w:div>
        <w:div w:id="1303122913">
          <w:marLeft w:val="0"/>
          <w:marRight w:val="0"/>
          <w:marTop w:val="0"/>
          <w:marBottom w:val="0"/>
          <w:divBdr>
            <w:top w:val="none" w:sz="0" w:space="0" w:color="auto"/>
            <w:left w:val="none" w:sz="0" w:space="0" w:color="auto"/>
            <w:bottom w:val="none" w:sz="0" w:space="0" w:color="auto"/>
            <w:right w:val="none" w:sz="0" w:space="0" w:color="auto"/>
          </w:divBdr>
        </w:div>
        <w:div w:id="1577351709">
          <w:marLeft w:val="0"/>
          <w:marRight w:val="0"/>
          <w:marTop w:val="0"/>
          <w:marBottom w:val="0"/>
          <w:divBdr>
            <w:top w:val="none" w:sz="0" w:space="0" w:color="auto"/>
            <w:left w:val="none" w:sz="0" w:space="0" w:color="auto"/>
            <w:bottom w:val="none" w:sz="0" w:space="0" w:color="auto"/>
            <w:right w:val="none" w:sz="0" w:space="0" w:color="auto"/>
          </w:divBdr>
        </w:div>
        <w:div w:id="1693023233">
          <w:marLeft w:val="0"/>
          <w:marRight w:val="0"/>
          <w:marTop w:val="0"/>
          <w:marBottom w:val="0"/>
          <w:divBdr>
            <w:top w:val="none" w:sz="0" w:space="0" w:color="auto"/>
            <w:left w:val="none" w:sz="0" w:space="0" w:color="auto"/>
            <w:bottom w:val="none" w:sz="0" w:space="0" w:color="auto"/>
            <w:right w:val="none" w:sz="0" w:space="0" w:color="auto"/>
          </w:divBdr>
        </w:div>
      </w:divsChild>
    </w:div>
    <w:div w:id="932739426">
      <w:bodyDiv w:val="1"/>
      <w:marLeft w:val="0"/>
      <w:marRight w:val="0"/>
      <w:marTop w:val="0"/>
      <w:marBottom w:val="0"/>
      <w:divBdr>
        <w:top w:val="none" w:sz="0" w:space="0" w:color="auto"/>
        <w:left w:val="none" w:sz="0" w:space="0" w:color="auto"/>
        <w:bottom w:val="none" w:sz="0" w:space="0" w:color="auto"/>
        <w:right w:val="none" w:sz="0" w:space="0" w:color="auto"/>
      </w:divBdr>
    </w:div>
    <w:div w:id="941259613">
      <w:bodyDiv w:val="1"/>
      <w:marLeft w:val="0"/>
      <w:marRight w:val="0"/>
      <w:marTop w:val="0"/>
      <w:marBottom w:val="0"/>
      <w:divBdr>
        <w:top w:val="none" w:sz="0" w:space="0" w:color="auto"/>
        <w:left w:val="none" w:sz="0" w:space="0" w:color="auto"/>
        <w:bottom w:val="none" w:sz="0" w:space="0" w:color="auto"/>
        <w:right w:val="none" w:sz="0" w:space="0" w:color="auto"/>
      </w:divBdr>
    </w:div>
    <w:div w:id="1109277421">
      <w:bodyDiv w:val="1"/>
      <w:marLeft w:val="0"/>
      <w:marRight w:val="0"/>
      <w:marTop w:val="0"/>
      <w:marBottom w:val="0"/>
      <w:divBdr>
        <w:top w:val="none" w:sz="0" w:space="0" w:color="auto"/>
        <w:left w:val="none" w:sz="0" w:space="0" w:color="auto"/>
        <w:bottom w:val="none" w:sz="0" w:space="0" w:color="auto"/>
        <w:right w:val="none" w:sz="0" w:space="0" w:color="auto"/>
      </w:divBdr>
    </w:div>
    <w:div w:id="1203009945">
      <w:bodyDiv w:val="1"/>
      <w:marLeft w:val="0"/>
      <w:marRight w:val="0"/>
      <w:marTop w:val="0"/>
      <w:marBottom w:val="0"/>
      <w:divBdr>
        <w:top w:val="none" w:sz="0" w:space="0" w:color="auto"/>
        <w:left w:val="none" w:sz="0" w:space="0" w:color="auto"/>
        <w:bottom w:val="none" w:sz="0" w:space="0" w:color="auto"/>
        <w:right w:val="none" w:sz="0" w:space="0" w:color="auto"/>
      </w:divBdr>
    </w:div>
    <w:div w:id="1304888316">
      <w:bodyDiv w:val="1"/>
      <w:marLeft w:val="0"/>
      <w:marRight w:val="0"/>
      <w:marTop w:val="0"/>
      <w:marBottom w:val="0"/>
      <w:divBdr>
        <w:top w:val="none" w:sz="0" w:space="0" w:color="auto"/>
        <w:left w:val="none" w:sz="0" w:space="0" w:color="auto"/>
        <w:bottom w:val="none" w:sz="0" w:space="0" w:color="auto"/>
        <w:right w:val="none" w:sz="0" w:space="0" w:color="auto"/>
      </w:divBdr>
    </w:div>
    <w:div w:id="1551960428">
      <w:bodyDiv w:val="1"/>
      <w:marLeft w:val="0"/>
      <w:marRight w:val="0"/>
      <w:marTop w:val="0"/>
      <w:marBottom w:val="0"/>
      <w:divBdr>
        <w:top w:val="none" w:sz="0" w:space="0" w:color="auto"/>
        <w:left w:val="none" w:sz="0" w:space="0" w:color="auto"/>
        <w:bottom w:val="none" w:sz="0" w:space="0" w:color="auto"/>
        <w:right w:val="none" w:sz="0" w:space="0" w:color="auto"/>
      </w:divBdr>
    </w:div>
    <w:div w:id="1591621520">
      <w:bodyDiv w:val="1"/>
      <w:marLeft w:val="0"/>
      <w:marRight w:val="0"/>
      <w:marTop w:val="0"/>
      <w:marBottom w:val="0"/>
      <w:divBdr>
        <w:top w:val="none" w:sz="0" w:space="0" w:color="auto"/>
        <w:left w:val="none" w:sz="0" w:space="0" w:color="auto"/>
        <w:bottom w:val="none" w:sz="0" w:space="0" w:color="auto"/>
        <w:right w:val="none" w:sz="0" w:space="0" w:color="auto"/>
      </w:divBdr>
    </w:div>
    <w:div w:id="2018926136">
      <w:bodyDiv w:val="1"/>
      <w:marLeft w:val="0"/>
      <w:marRight w:val="0"/>
      <w:marTop w:val="0"/>
      <w:marBottom w:val="0"/>
      <w:divBdr>
        <w:top w:val="none" w:sz="0" w:space="0" w:color="auto"/>
        <w:left w:val="none" w:sz="0" w:space="0" w:color="auto"/>
        <w:bottom w:val="none" w:sz="0" w:space="0" w:color="auto"/>
        <w:right w:val="none" w:sz="0" w:space="0" w:color="auto"/>
      </w:divBdr>
    </w:div>
    <w:div w:id="2041973595">
      <w:bodyDiv w:val="1"/>
      <w:marLeft w:val="0"/>
      <w:marRight w:val="0"/>
      <w:marTop w:val="0"/>
      <w:marBottom w:val="0"/>
      <w:divBdr>
        <w:top w:val="none" w:sz="0" w:space="0" w:color="auto"/>
        <w:left w:val="none" w:sz="0" w:space="0" w:color="auto"/>
        <w:bottom w:val="none" w:sz="0" w:space="0" w:color="auto"/>
        <w:right w:val="none" w:sz="0" w:space="0" w:color="auto"/>
      </w:divBdr>
    </w:div>
    <w:div w:id="21391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to-learn-guidance/care-to-learn-academic-year-2025-to-2026-conditions-of-grant-fund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v.uk/childcare-calculator" TargetMode="External"/><Relationship Id="rId4" Type="http://schemas.openxmlformats.org/officeDocument/2006/relationships/webSettings" Target="webSettings.xml"/><Relationship Id="rId9" Type="http://schemas.openxmlformats.org/officeDocument/2006/relationships/hyperlink" Target="https://www.childcarechoices.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dc:description/>
  <cp:lastModifiedBy>David Sewell</cp:lastModifiedBy>
  <cp:revision>16</cp:revision>
  <cp:lastPrinted>2026-03-28T18:29:00Z</cp:lastPrinted>
  <dcterms:created xsi:type="dcterms:W3CDTF">2026-05-12T15:28:00Z</dcterms:created>
  <dcterms:modified xsi:type="dcterms:W3CDTF">2026-06-15T10:12:00Z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53ef07-f57a-4b3e-9320-6e19e912a6d1_Enabled">
    <vt:lpwstr>true</vt:lpwstr>
  </property>
  <property fmtid="{D5CDD505-2E9C-101B-9397-08002B2CF9AE}" pid="3" name="MSIP_Label_1853ef07-f57a-4b3e-9320-6e19e912a6d1_SetDate">
    <vt:lpwstr>2026-02-04T14:34:43Z</vt:lpwstr>
  </property>
  <property fmtid="{D5CDD505-2E9C-101B-9397-08002B2CF9AE}" pid="4" name="MSIP_Label_1853ef07-f57a-4b3e-9320-6e19e912a6d1_Method">
    <vt:lpwstr>Standard</vt:lpwstr>
  </property>
  <property fmtid="{D5CDD505-2E9C-101B-9397-08002B2CF9AE}" pid="5" name="MSIP_Label_1853ef07-f57a-4b3e-9320-6e19e912a6d1_Name">
    <vt:lpwstr>defa4170-0d19-0005-0004-bc88714345d2</vt:lpwstr>
  </property>
  <property fmtid="{D5CDD505-2E9C-101B-9397-08002B2CF9AE}" pid="6" name="MSIP_Label_1853ef07-f57a-4b3e-9320-6e19e912a6d1_SiteId">
    <vt:lpwstr>f4e34e61-4262-4317-8caa-624db4ab40d8</vt:lpwstr>
  </property>
  <property fmtid="{D5CDD505-2E9C-101B-9397-08002B2CF9AE}" pid="7" name="MSIP_Label_1853ef07-f57a-4b3e-9320-6e19e912a6d1_ActionId">
    <vt:lpwstr>6c410d89-cd8f-45e4-88db-abe8a6c9a926</vt:lpwstr>
  </property>
  <property fmtid="{D5CDD505-2E9C-101B-9397-08002B2CF9AE}" pid="8" name="MSIP_Label_1853ef07-f57a-4b3e-9320-6e19e912a6d1_ContentBits">
    <vt:lpwstr>0</vt:lpwstr>
  </property>
  <property fmtid="{D5CDD505-2E9C-101B-9397-08002B2CF9AE}" pid="9" name="MSIP_Label_1853ef07-f57a-4b3e-9320-6e19e912a6d1_Tag">
    <vt:lpwstr>10, 3, 0, 2</vt:lpwstr>
  </property>
</Properties>
</file>